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98" w:rsidRDefault="008E5C98"/>
    <w:tbl>
      <w:tblPr>
        <w:tblW w:w="15451" w:type="dxa"/>
        <w:tblInd w:w="108" w:type="dxa"/>
        <w:tblLayout w:type="fixed"/>
        <w:tblLook w:val="0000"/>
      </w:tblPr>
      <w:tblGrid>
        <w:gridCol w:w="15451"/>
      </w:tblGrid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Default="00113AC1" w:rsidP="00113AC1">
            <w:pPr>
              <w:jc w:val="center"/>
            </w:pP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79338B" w:rsidRDefault="00113AC1" w:rsidP="00113AC1">
            <w:pPr>
              <w:jc w:val="center"/>
              <w:rPr>
                <w:b/>
                <w:szCs w:val="28"/>
              </w:rPr>
            </w:pPr>
            <w:r w:rsidRPr="0079338B">
              <w:rPr>
                <w:b/>
                <w:szCs w:val="28"/>
              </w:rPr>
              <w:t>Экспертное заключение</w:t>
            </w: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F253A2" w:rsidRPr="0079338B" w:rsidRDefault="00113AC1" w:rsidP="00113AC1">
            <w:pPr>
              <w:jc w:val="center"/>
              <w:rPr>
                <w:szCs w:val="28"/>
              </w:rPr>
            </w:pPr>
            <w:r w:rsidRPr="0079338B">
              <w:rPr>
                <w:szCs w:val="28"/>
              </w:rPr>
              <w:t xml:space="preserve">об уровне квалификации </w:t>
            </w:r>
            <w:r w:rsidR="00F253A2" w:rsidRPr="0079338B">
              <w:rPr>
                <w:szCs w:val="28"/>
              </w:rPr>
              <w:t xml:space="preserve">педагога дополнительного образования, </w:t>
            </w:r>
          </w:p>
          <w:p w:rsidR="00113AC1" w:rsidRPr="0079338B" w:rsidRDefault="00F253A2" w:rsidP="00113AC1">
            <w:pPr>
              <w:jc w:val="center"/>
              <w:rPr>
                <w:szCs w:val="28"/>
              </w:rPr>
            </w:pPr>
            <w:r w:rsidRPr="0079338B">
              <w:rPr>
                <w:szCs w:val="28"/>
              </w:rPr>
              <w:t>старшего пед</w:t>
            </w:r>
            <w:r w:rsidRPr="0079338B">
              <w:rPr>
                <w:szCs w:val="28"/>
              </w:rPr>
              <w:t>а</w:t>
            </w:r>
            <w:r w:rsidRPr="0079338B">
              <w:rPr>
                <w:szCs w:val="28"/>
              </w:rPr>
              <w:t>гога дополнительного образования</w:t>
            </w: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rPr>
                <w:b/>
                <w:sz w:val="28"/>
                <w:szCs w:val="28"/>
              </w:rPr>
            </w:pP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113AC1" w:rsidRDefault="00113AC1" w:rsidP="00113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Pr="0079338B" w:rsidRDefault="00113AC1" w:rsidP="00113AC1">
            <w:pPr>
              <w:jc w:val="both"/>
              <w:rPr>
                <w:szCs w:val="28"/>
              </w:rPr>
            </w:pPr>
          </w:p>
        </w:tc>
      </w:tr>
      <w:tr w:rsidR="00113AC1" w:rsidTr="0079338B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Pr="0079338B" w:rsidRDefault="00113AC1" w:rsidP="00113AC1">
            <w:pPr>
              <w:jc w:val="center"/>
              <w:rPr>
                <w:szCs w:val="28"/>
              </w:rPr>
            </w:pPr>
            <w:r w:rsidRPr="0079338B">
              <w:rPr>
                <w:szCs w:val="28"/>
              </w:rPr>
              <w:t xml:space="preserve">аттестующегося на </w:t>
            </w:r>
            <w:r w:rsidRPr="0079338B">
              <w:rPr>
                <w:b/>
                <w:szCs w:val="28"/>
              </w:rPr>
              <w:t>первую</w:t>
            </w:r>
            <w:r w:rsidRPr="0079338B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113AC1" w:rsidRDefault="00113AC1" w:rsidP="00113AC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503"/>
        <w:gridCol w:w="1417"/>
        <w:gridCol w:w="4111"/>
        <w:gridCol w:w="992"/>
        <w:gridCol w:w="1701"/>
      </w:tblGrid>
      <w:tr w:rsidR="0079338B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26B81" w:rsidRDefault="0079338B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26B81" w:rsidRDefault="0079338B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26B8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26B8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79338B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0B7DD4">
              <w:rPr>
                <w:b/>
              </w:rPr>
              <w:t>табильны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положительны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  <w:r w:rsidRPr="000B7DD4">
              <w:rPr>
                <w:b/>
              </w:rPr>
              <w:t xml:space="preserve"> освоения обучающимися образовательных программ по итогам мониторингов, провод</w:t>
            </w:r>
            <w:r w:rsidRPr="000B7DD4">
              <w:rPr>
                <w:b/>
              </w:rPr>
              <w:t>и</w:t>
            </w:r>
            <w:r w:rsidRPr="000B7DD4">
              <w:rPr>
                <w:b/>
              </w:rPr>
              <w:t>мых организацией</w:t>
            </w: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jc w:val="center"/>
              <w:rPr>
                <w:b/>
                <w:szCs w:val="28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both"/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F39E8" w:rsidRDefault="0079338B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E744E" w:rsidRDefault="0079338B" w:rsidP="009F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чающихся </w:t>
            </w:r>
            <w:r w:rsidRPr="00707EBC">
              <w:rPr>
                <w:szCs w:val="28"/>
              </w:rPr>
              <w:t>у 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363762" w:rsidRDefault="0079338B" w:rsidP="009F1BDE">
            <w:pPr>
              <w:jc w:val="both"/>
              <w:rPr>
                <w:spacing w:val="-20"/>
              </w:rPr>
            </w:pPr>
            <w:r>
              <w:rPr>
                <w:szCs w:val="28"/>
              </w:rPr>
              <w:t>-не менее 80% стабильного конти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гента по сравнению с началом осво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граммы</w:t>
            </w:r>
            <w:r w:rsidRPr="00A26B81">
              <w:rPr>
                <w:b/>
                <w:spacing w:val="-20"/>
              </w:rPr>
              <w:t xml:space="preserve"> </w:t>
            </w:r>
            <w:r>
              <w:rPr>
                <w:b/>
                <w:spacing w:val="-20"/>
              </w:rPr>
              <w:t xml:space="preserve">- </w:t>
            </w:r>
            <w:r w:rsidRPr="00363762">
              <w:rPr>
                <w:spacing w:val="-20"/>
              </w:rPr>
              <w:t>4</w:t>
            </w:r>
          </w:p>
          <w:p w:rsidR="0079338B" w:rsidRPr="00A26B81" w:rsidRDefault="0079338B" w:rsidP="0079338B">
            <w:pPr>
              <w:jc w:val="both"/>
              <w:rPr>
                <w:b/>
                <w:spacing w:val="-20"/>
              </w:rPr>
            </w:pPr>
            <w:r>
              <w:t>-менее 80 %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F39E8" w:rsidRDefault="0079338B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Доля обучающихся, полностью освоивших 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</w:t>
            </w:r>
            <w:r w:rsidRPr="001D53DD">
              <w:rPr>
                <w:color w:val="000000"/>
              </w:rPr>
              <w:t>ую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</w:t>
            </w:r>
            <w:r w:rsidRPr="001D53DD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), реализуемую(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педагогом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4E4D" w:rsidRDefault="0079338B" w:rsidP="009F1BDE">
            <w:pPr>
              <w:jc w:val="center"/>
              <w:rPr>
                <w:b/>
                <w:spacing w:val="-20"/>
              </w:rPr>
            </w:pPr>
            <w:r w:rsidRPr="00F74E4D">
              <w:rPr>
                <w:b/>
                <w:spacing w:val="-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both"/>
            </w:pPr>
            <w:r>
              <w:t xml:space="preserve">-от </w:t>
            </w:r>
            <w:r w:rsidRPr="007B3483">
              <w:t>90%</w:t>
            </w:r>
            <w:r>
              <w:t xml:space="preserve"> и более- 5</w:t>
            </w:r>
          </w:p>
          <w:p w:rsidR="0079338B" w:rsidRPr="007B3483" w:rsidRDefault="0079338B" w:rsidP="009F1BDE">
            <w:pPr>
              <w:jc w:val="both"/>
            </w:pPr>
            <w:r>
              <w:t>-менее 90 %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F39E8" w:rsidRDefault="0079338B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обучающихся, продолживших образование по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филю о</w:t>
            </w:r>
            <w:r>
              <w:rPr>
                <w:color w:val="000000"/>
                <w:szCs w:val="28"/>
              </w:rPr>
              <w:t>б</w:t>
            </w:r>
            <w:r>
              <w:rPr>
                <w:color w:val="000000"/>
                <w:szCs w:val="28"/>
              </w:rPr>
              <w:t>разовательной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F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да- 2</w:t>
            </w:r>
          </w:p>
          <w:p w:rsidR="0079338B" w:rsidRDefault="0079338B" w:rsidP="009F1BD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F39E8" w:rsidRDefault="0079338B" w:rsidP="00113A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  <w:rPr>
                <w:szCs w:val="28"/>
              </w:rPr>
            </w:pPr>
            <w:r w:rsidRPr="007D7E50">
              <w:t xml:space="preserve">Доля обучающихся, </w:t>
            </w:r>
            <w:r>
              <w:t xml:space="preserve">родителей </w:t>
            </w:r>
            <w:r w:rsidRPr="007D7E50">
              <w:t>(законных представителей)</w:t>
            </w:r>
            <w:r>
              <w:t xml:space="preserve">, </w:t>
            </w:r>
            <w:r w:rsidRPr="007D7E50">
              <w:t xml:space="preserve">удовлетворенных </w:t>
            </w:r>
            <w:r>
              <w:rPr>
                <w:szCs w:val="28"/>
              </w:rPr>
              <w:t>деятельностью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</w:t>
            </w:r>
            <w:r w:rsidRPr="003821C7">
              <w:t>в общей числе</w:t>
            </w:r>
            <w:r w:rsidRPr="003821C7">
              <w:t>н</w:t>
            </w:r>
            <w:r w:rsidRPr="003821C7">
              <w:t xml:space="preserve">ности </w:t>
            </w:r>
            <w:r w:rsidRPr="00E718FE">
              <w:t>обуча</w:t>
            </w:r>
            <w:r w:rsidRPr="00E718FE">
              <w:t>ю</w:t>
            </w:r>
            <w:r w:rsidRPr="00E718FE">
              <w:t xml:space="preserve">щихся у </w:t>
            </w:r>
            <w: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70% и более - 3</w:t>
            </w:r>
          </w:p>
          <w:p w:rsidR="0079338B" w:rsidRDefault="0079338B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до 70% - 2</w:t>
            </w:r>
          </w:p>
          <w:p w:rsidR="0079338B" w:rsidRDefault="0079338B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20% до 40% - 1</w:t>
            </w:r>
          </w:p>
          <w:p w:rsidR="0079338B" w:rsidRDefault="0079338B" w:rsidP="009D2810">
            <w:pPr>
              <w:jc w:val="both"/>
              <w:rPr>
                <w:szCs w:val="28"/>
              </w:rPr>
            </w:pPr>
            <w:r>
              <w:t>менее 20% 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развития у обучающихся способностей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</w:t>
            </w: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jc w:val="center"/>
              <w:rPr>
                <w:szCs w:val="28"/>
              </w:rPr>
            </w:pP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2368B6" w:rsidRDefault="0079338B" w:rsidP="00113AC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2368B6" w:rsidRDefault="0079338B" w:rsidP="00113AC1">
            <w:pPr>
              <w:rPr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E1AC6" w:rsidRDefault="0079338B" w:rsidP="009F1BDE">
            <w:pPr>
              <w:jc w:val="both"/>
              <w:rPr>
                <w:b/>
              </w:rPr>
            </w:pPr>
            <w:r w:rsidRPr="00AE1AC6">
              <w:t xml:space="preserve">Доля обучающихся, вовлеченных </w:t>
            </w:r>
            <w:r>
              <w:t>педагогом</w:t>
            </w:r>
            <w:r w:rsidRPr="00AE1AC6">
              <w:t xml:space="preserve"> </w:t>
            </w:r>
            <w:r>
              <w:t xml:space="preserve">в творческую (концертную, выставочную и т.п.) деятельность, </w:t>
            </w:r>
            <w:r w:rsidRPr="003821C7">
              <w:t xml:space="preserve">в общей численности </w:t>
            </w:r>
            <w:r w:rsidRPr="00E718FE">
              <w:t>об</w:t>
            </w:r>
            <w:r w:rsidRPr="00E718FE">
              <w:t>у</w:t>
            </w:r>
            <w:r w:rsidRPr="00E718FE">
              <w:t xml:space="preserve">чающихся у </w:t>
            </w:r>
            <w: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E1AC6" w:rsidRDefault="0079338B" w:rsidP="009F1BDE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E2C02" w:rsidRDefault="0079338B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8</w:t>
            </w:r>
            <w:r w:rsidRPr="00FE2C02">
              <w:rPr>
                <w:szCs w:val="28"/>
              </w:rPr>
              <w:t>0% и более- 2</w:t>
            </w:r>
          </w:p>
          <w:p w:rsidR="0079338B" w:rsidRPr="00FE2C02" w:rsidRDefault="0079338B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65</w:t>
            </w:r>
            <w:r w:rsidRPr="00FE2C02">
              <w:rPr>
                <w:szCs w:val="28"/>
              </w:rPr>
              <w:t xml:space="preserve"> до </w:t>
            </w:r>
            <w:r>
              <w:rPr>
                <w:szCs w:val="28"/>
              </w:rPr>
              <w:t>8</w:t>
            </w:r>
            <w:r w:rsidRPr="00FE2C02">
              <w:rPr>
                <w:szCs w:val="28"/>
              </w:rPr>
              <w:t>0% - 1,5</w:t>
            </w:r>
          </w:p>
          <w:p w:rsidR="0079338B" w:rsidRPr="00FE2C02" w:rsidRDefault="0079338B" w:rsidP="009F1BDE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 xml:space="preserve">0% до </w:t>
            </w:r>
            <w:r>
              <w:rPr>
                <w:szCs w:val="28"/>
              </w:rPr>
              <w:t>65</w:t>
            </w:r>
            <w:r w:rsidRPr="00FE2C02">
              <w:rPr>
                <w:szCs w:val="28"/>
              </w:rPr>
              <w:t>% - 1</w:t>
            </w:r>
          </w:p>
          <w:p w:rsidR="0079338B" w:rsidRPr="00FE2C02" w:rsidRDefault="0079338B" w:rsidP="009F1BDE">
            <w:pPr>
              <w:jc w:val="both"/>
              <w:rPr>
                <w:szCs w:val="28"/>
              </w:rPr>
            </w:pPr>
            <w:r w:rsidRPr="00FE2C02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>0%  – 0</w:t>
            </w:r>
          </w:p>
          <w:p w:rsidR="0079338B" w:rsidRPr="00AE1AC6" w:rsidRDefault="0079338B" w:rsidP="009F1BDE">
            <w:pPr>
              <w:jc w:val="both"/>
              <w:rPr>
                <w:b/>
                <w:spacing w:val="-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  <w:rPr>
                <w:szCs w:val="28"/>
              </w:rPr>
            </w:pPr>
            <w:r w:rsidRPr="00AE1AC6">
              <w:t xml:space="preserve">Доля обучающихся, вовлеченных </w:t>
            </w:r>
            <w:r>
              <w:t>педагогом</w:t>
            </w:r>
            <w:r w:rsidRPr="00AE1AC6">
              <w:t xml:space="preserve"> </w:t>
            </w:r>
            <w:r>
              <w:t>в конкурсные меропри</w:t>
            </w:r>
            <w:r>
              <w:t>я</w:t>
            </w:r>
            <w:r>
              <w:t xml:space="preserve">тия, </w:t>
            </w:r>
            <w:r w:rsidRPr="003821C7">
              <w:t xml:space="preserve">в общей численности </w:t>
            </w:r>
            <w:r w:rsidRPr="00E718FE">
              <w:t xml:space="preserve">обучающихся у </w:t>
            </w:r>
            <w:r>
              <w:t>педагога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E2C02" w:rsidRDefault="0079338B" w:rsidP="00E47435">
            <w:pPr>
              <w:rPr>
                <w:szCs w:val="28"/>
              </w:rPr>
            </w:pPr>
            <w:r w:rsidRPr="00FE2C02">
              <w:rPr>
                <w:szCs w:val="28"/>
              </w:rPr>
              <w:t>от 30% и более- 2</w:t>
            </w:r>
          </w:p>
          <w:p w:rsidR="0079338B" w:rsidRPr="00FE2C02" w:rsidRDefault="0079338B" w:rsidP="00E47435">
            <w:pPr>
              <w:rPr>
                <w:szCs w:val="28"/>
              </w:rPr>
            </w:pPr>
            <w:r w:rsidRPr="00FE2C02">
              <w:rPr>
                <w:szCs w:val="28"/>
              </w:rPr>
              <w:t>от 20 до 30% - 1,5</w:t>
            </w:r>
          </w:p>
          <w:p w:rsidR="0079338B" w:rsidRPr="00FE2C02" w:rsidRDefault="0079338B" w:rsidP="00E47435">
            <w:pPr>
              <w:rPr>
                <w:szCs w:val="28"/>
              </w:rPr>
            </w:pPr>
            <w:r w:rsidRPr="00FE2C02">
              <w:rPr>
                <w:szCs w:val="28"/>
              </w:rPr>
              <w:t>от 10% до 20% - 1</w:t>
            </w:r>
          </w:p>
          <w:p w:rsidR="0079338B" w:rsidRDefault="0079338B" w:rsidP="009D2810">
            <w:pPr>
              <w:jc w:val="both"/>
              <w:rPr>
                <w:szCs w:val="28"/>
              </w:rPr>
            </w:pPr>
            <w:r w:rsidRPr="00FE2C02">
              <w:rPr>
                <w:szCs w:val="28"/>
              </w:rPr>
              <w:t>менее 10% 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D6536" w:rsidRDefault="0079338B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D6536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обучающихся в творческих мероприятиях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43B53" w:rsidRDefault="0079338B" w:rsidP="00D7221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79338B" w:rsidRPr="00ED6536" w:rsidRDefault="0079338B" w:rsidP="00D7221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9D28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-3</w:t>
            </w:r>
          </w:p>
          <w:p w:rsidR="0079338B" w:rsidRDefault="0079338B" w:rsidP="009D28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2,5</w:t>
            </w:r>
          </w:p>
          <w:p w:rsidR="0079338B" w:rsidRDefault="0079338B" w:rsidP="009D281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79338B" w:rsidRPr="00ED6536" w:rsidRDefault="0079338B" w:rsidP="009D2810">
            <w:pPr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</w:pPr>
            <w:r>
              <w:t>Участие обучающихся в конкурсных мероприятиях на ра</w:t>
            </w:r>
            <w:r>
              <w:t>з</w:t>
            </w:r>
            <w:r>
              <w:t>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79338B" w:rsidRDefault="0079338B" w:rsidP="00D7221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-3</w:t>
            </w:r>
          </w:p>
          <w:p w:rsidR="0079338B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79338B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79338B" w:rsidRPr="00992AFC" w:rsidRDefault="0079338B" w:rsidP="00D72215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F71941" w:rsidTr="0079338B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79338B" w:rsidRDefault="0079338B" w:rsidP="00D72215">
            <w:pPr>
              <w:jc w:val="center"/>
              <w:rPr>
                <w:b/>
                <w:spacing w:val="-20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сийский -4</w:t>
            </w:r>
          </w:p>
          <w:p w:rsidR="0079338B" w:rsidRDefault="0079338B" w:rsidP="00D7221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79338B" w:rsidRDefault="0079338B" w:rsidP="00D72215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3</w:t>
            </w:r>
          </w:p>
          <w:p w:rsidR="0079338B" w:rsidRDefault="0079338B" w:rsidP="00D72215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-образовательной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– 2,5</w:t>
            </w:r>
          </w:p>
          <w:p w:rsidR="0079338B" w:rsidRPr="00992AFC" w:rsidRDefault="0079338B" w:rsidP="00D72215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F71941" w:rsidRDefault="0079338B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519FD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0B7DD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0B7DD4">
              <w:rPr>
                <w:b/>
              </w:rPr>
              <w:t xml:space="preserve"> вклад в повышение качества образования, совершенствования методов обучения и воспитания, </w:t>
            </w:r>
            <w:r w:rsidRPr="000B7DD4">
              <w:rPr>
                <w:b/>
                <w:iCs/>
              </w:rPr>
              <w:t>транслирования в педаг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гических коллективах опыта практических результатов своей профессиональной деятельности, активного участия в работе мет</w:t>
            </w:r>
            <w:r w:rsidRPr="000B7DD4">
              <w:rPr>
                <w:b/>
                <w:iCs/>
              </w:rPr>
              <w:t>о</w:t>
            </w:r>
            <w:r w:rsidRPr="000B7DD4">
              <w:rPr>
                <w:b/>
                <w:iCs/>
              </w:rPr>
              <w:t>дических объединений педагогических работников организ</w:t>
            </w:r>
            <w:r w:rsidRPr="000B7DD4">
              <w:rPr>
                <w:b/>
                <w:iCs/>
              </w:rPr>
              <w:t>а</w:t>
            </w:r>
            <w:r w:rsidRPr="000B7DD4">
              <w:rPr>
                <w:b/>
                <w:iCs/>
              </w:rPr>
              <w:t>ции.</w:t>
            </w:r>
            <w:r w:rsidRPr="000B7DD4">
              <w:rPr>
                <w:b/>
                <w:bCs/>
                <w:iCs/>
              </w:rPr>
              <w:t xml:space="preserve"> </w:t>
            </w:r>
          </w:p>
        </w:tc>
      </w:tr>
      <w:tr w:rsidR="0079338B" w:rsidRPr="00B5137D" w:rsidTr="0079338B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/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10953" w:rsidRDefault="0079338B" w:rsidP="00D619D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2B1E4A" w:rsidRDefault="0079338B" w:rsidP="00D619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ind w:right="57"/>
              <w:jc w:val="center"/>
            </w:pPr>
          </w:p>
        </w:tc>
      </w:tr>
      <w:tr w:rsidR="0085395F" w:rsidRPr="00521489" w:rsidTr="00DF41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5F" w:rsidRPr="00521489" w:rsidRDefault="0085395F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5F" w:rsidRDefault="0085395F" w:rsidP="00D619DD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</w:t>
            </w:r>
            <w:r w:rsidRPr="00521489">
              <w:rPr>
                <w:b/>
              </w:rPr>
              <w:t>и</w:t>
            </w:r>
            <w:r w:rsidRPr="00521489">
              <w:rPr>
                <w:b/>
              </w:rPr>
              <w:t>тания.</w:t>
            </w:r>
          </w:p>
        </w:tc>
      </w:tr>
      <w:tr w:rsidR="0079338B" w:rsidRPr="00B5137D" w:rsidTr="0079338B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F39E8" w:rsidRDefault="0079338B" w:rsidP="00D619DD">
            <w:pPr>
              <w:jc w:val="both"/>
              <w:rPr>
                <w:i/>
              </w:rPr>
            </w:pPr>
            <w:r>
              <w:t>Знание сущности методов, технологий обучения и воспит</w:t>
            </w:r>
            <w:r>
              <w:t>а</w:t>
            </w:r>
            <w: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718FE" w:rsidRDefault="0079338B" w:rsidP="00D619D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2B1E4A" w:rsidRDefault="0079338B" w:rsidP="00D619D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9338B" w:rsidRPr="002B1E4A" w:rsidRDefault="0079338B" w:rsidP="00D619DD">
            <w:r w:rsidRPr="002B1E4A">
              <w:t>нет –</w:t>
            </w:r>
            <w:r>
              <w:t xml:space="preserve"> 0</w:t>
            </w:r>
          </w:p>
          <w:p w:rsidR="0079338B" w:rsidRPr="002B1E4A" w:rsidRDefault="0079338B" w:rsidP="00D619DD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5137D" w:rsidRDefault="0079338B" w:rsidP="00D619DD">
            <w:pPr>
              <w:ind w:right="57"/>
              <w:jc w:val="center"/>
            </w:pPr>
          </w:p>
        </w:tc>
      </w:tr>
      <w:tr w:rsidR="0079338B" w:rsidRPr="00701281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701281" w:rsidRDefault="0079338B" w:rsidP="00D619DD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701281" w:rsidRDefault="0079338B" w:rsidP="00D619DD">
            <w:pPr>
              <w:jc w:val="both"/>
            </w:pPr>
            <w:r w:rsidRPr="001C0AB2">
              <w:t>Использование методов обучения и воспитания, учитыва</w:t>
            </w:r>
            <w:r w:rsidRPr="001C0AB2">
              <w:t>ю</w:t>
            </w:r>
            <w:r w:rsidRPr="001C0AB2">
              <w:t>щи</w:t>
            </w:r>
            <w:r>
              <w:t>х</w:t>
            </w:r>
            <w:r w:rsidRPr="001C0AB2">
              <w:t xml:space="preserve"> ос</w:t>
            </w:r>
            <w:r w:rsidRPr="001C0AB2">
              <w:t>о</w:t>
            </w:r>
            <w:r w:rsidRPr="001C0AB2">
              <w:t xml:space="preserve">бенности обучающихся </w:t>
            </w:r>
            <w:r w:rsidRPr="00D27B93">
              <w:t>(возрастные; огр</w:t>
            </w:r>
            <w:r w:rsidRPr="001C0AB2">
              <w:t>аниченны</w:t>
            </w:r>
            <w:r>
              <w:t>е</w:t>
            </w:r>
            <w:r w:rsidRPr="001C0AB2">
              <w:t xml:space="preserve"> возможности здоровья</w:t>
            </w:r>
            <w:r>
              <w:t xml:space="preserve">; </w:t>
            </w:r>
            <w:r w:rsidRPr="001C0AB2">
              <w:t>выдающие</w:t>
            </w:r>
            <w:r>
              <w:t>ся</w:t>
            </w:r>
            <w:r w:rsidRPr="001C0AB2">
              <w:t xml:space="preserve"> способн</w:t>
            </w:r>
            <w:r w:rsidRPr="001C0AB2">
              <w:t>о</w:t>
            </w:r>
            <w:r w:rsidRPr="001C0AB2">
              <w:t>сти</w:t>
            </w:r>
            <w:r>
              <w:t xml:space="preserve">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718FE" w:rsidRDefault="0079338B" w:rsidP="00D619DD">
            <w:pPr>
              <w:jc w:val="center"/>
              <w:rPr>
                <w:b/>
              </w:rPr>
            </w:pPr>
            <w:r w:rsidRPr="00E718FE">
              <w:rPr>
                <w:b/>
              </w:rPr>
              <w:t>2</w:t>
            </w:r>
          </w:p>
          <w:p w:rsidR="0079338B" w:rsidRPr="002B1E4A" w:rsidRDefault="0079338B" w:rsidP="00D6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both"/>
            </w:pPr>
            <w:r>
              <w:t>да - 2</w:t>
            </w:r>
          </w:p>
          <w:p w:rsidR="0079338B" w:rsidRPr="00701281" w:rsidRDefault="0079338B" w:rsidP="00D619DD">
            <w:pPr>
              <w:jc w:val="both"/>
            </w:pPr>
            <w:r>
              <w:t>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701281" w:rsidRDefault="0079338B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701281" w:rsidRDefault="0079338B" w:rsidP="00D619DD">
            <w:pPr>
              <w:ind w:right="57"/>
              <w:jc w:val="center"/>
            </w:pPr>
          </w:p>
        </w:tc>
      </w:tr>
      <w:tr w:rsidR="0079338B" w:rsidRPr="00AB3633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1C0AB2" w:rsidRDefault="0079338B" w:rsidP="00D619DD">
            <w:pPr>
              <w:jc w:val="center"/>
            </w:pPr>
            <w:r>
              <w:t>3</w:t>
            </w:r>
            <w:r w:rsidRPr="001C0AB2">
              <w:t>.1.3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1C0AB2" w:rsidRDefault="0079338B" w:rsidP="00D619DD">
            <w:pPr>
              <w:jc w:val="both"/>
            </w:pPr>
            <w:r w:rsidRPr="00701281">
              <w:t>Использование информационно-коммуникационных техн</w:t>
            </w:r>
            <w:r w:rsidRPr="00701281">
              <w:t>о</w:t>
            </w:r>
            <w:r w:rsidRPr="00701281">
              <w:t xml:space="preserve">логий/ электронных (цифровых) </w:t>
            </w:r>
            <w:r>
              <w:t xml:space="preserve">образовательных </w:t>
            </w:r>
            <w:r w:rsidRPr="00701281">
              <w:t xml:space="preserve">ресурсов в </w:t>
            </w:r>
            <w:r>
              <w:t>образовател</w:t>
            </w:r>
            <w:r>
              <w:t>ь</w:t>
            </w:r>
            <w:r>
              <w:t>ном процессе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1C0AB2" w:rsidRDefault="0079338B" w:rsidP="00D619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1C0AB2" w:rsidRDefault="0079338B" w:rsidP="00D619D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79338B" w:rsidRPr="001C0AB2" w:rsidRDefault="0079338B" w:rsidP="00D619DD">
            <w:r w:rsidRPr="001C0AB2">
              <w:t>нет –</w:t>
            </w:r>
            <w:r>
              <w:t>0</w:t>
            </w:r>
          </w:p>
          <w:p w:rsidR="0079338B" w:rsidRPr="001C0AB2" w:rsidRDefault="0079338B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B3633" w:rsidRDefault="0079338B" w:rsidP="00D619D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B3633" w:rsidRDefault="0079338B" w:rsidP="00D619DD">
            <w:pPr>
              <w:ind w:right="57"/>
              <w:jc w:val="center"/>
              <w:rPr>
                <w:b/>
                <w:i/>
              </w:rPr>
            </w:pPr>
          </w:p>
        </w:tc>
      </w:tr>
      <w:tr w:rsidR="0079338B" w:rsidRPr="00521489" w:rsidTr="00DF41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79338B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3.2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Т</w:t>
            </w:r>
            <w:r w:rsidRPr="00521489">
              <w:rPr>
                <w:b/>
                <w:iCs/>
              </w:rPr>
              <w:t>ранслирование в педагогических коллективах опыта практических результатов своей профессиональной деятельн</w:t>
            </w:r>
            <w:r w:rsidRPr="00521489">
              <w:rPr>
                <w:b/>
                <w:iCs/>
              </w:rPr>
              <w:t>о</w:t>
            </w:r>
            <w:r w:rsidRPr="00521489">
              <w:rPr>
                <w:b/>
                <w:iCs/>
              </w:rPr>
              <w:t>сти</w:t>
            </w: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минарах,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718FE" w:rsidRDefault="0079338B" w:rsidP="00D619DD">
            <w:pPr>
              <w:jc w:val="center"/>
              <w:rPr>
                <w:b/>
                <w:spacing w:val="-20"/>
              </w:rPr>
            </w:pPr>
            <w:r w:rsidRPr="00E718FE">
              <w:rPr>
                <w:b/>
                <w:spacing w:val="-20"/>
              </w:rPr>
              <w:t>2</w:t>
            </w:r>
          </w:p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D42B2A" w:rsidRDefault="0079338B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A2317">
              <w:rPr>
                <w:b w:val="0"/>
                <w:i w:val="0"/>
                <w:sz w:val="24"/>
                <w:szCs w:val="24"/>
              </w:rPr>
              <w:t>-</w:t>
            </w:r>
            <w:r w:rsidRPr="00BA2317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9338B" w:rsidRDefault="0079338B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9338B" w:rsidRPr="00D063A2" w:rsidRDefault="0079338B" w:rsidP="00D619DD">
            <w:r>
              <w:t>-муниципальный – 1</w:t>
            </w:r>
          </w:p>
          <w:p w:rsidR="0079338B" w:rsidRPr="00521489" w:rsidRDefault="0079338B" w:rsidP="00D619DD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925962" w:rsidRDefault="0079338B" w:rsidP="00D619DD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(статьи, брошюры и др.) в рецензируемых изданиях разли</w:t>
            </w:r>
            <w:r>
              <w:rPr>
                <w:bCs/>
                <w:iCs/>
                <w:color w:val="000000"/>
                <w:szCs w:val="28"/>
              </w:rPr>
              <w:t>ч</w:t>
            </w:r>
            <w:r>
              <w:rPr>
                <w:bCs/>
                <w:iCs/>
                <w:color w:val="000000"/>
                <w:szCs w:val="28"/>
              </w:rPr>
              <w:t>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718FE" w:rsidRDefault="0079338B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79338B" w:rsidRPr="004A7684" w:rsidRDefault="0079338B" w:rsidP="00D619DD">
            <w:pPr>
              <w:jc w:val="center"/>
              <w:rPr>
                <w:b/>
                <w:color w:val="000000"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глощ</w:t>
            </w:r>
            <w:r w:rsidRPr="00E92995">
              <w:rPr>
                <w:spacing w:val="-20"/>
                <w:sz w:val="22"/>
                <w:szCs w:val="22"/>
              </w:rPr>
              <w:t>е</w:t>
            </w:r>
            <w:r w:rsidRPr="00E92995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D42B2A" w:rsidRDefault="0079338B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79338B" w:rsidRPr="00D42B2A" w:rsidRDefault="0079338B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79338B" w:rsidRDefault="0079338B" w:rsidP="00D619DD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79338B" w:rsidRPr="007C58A9" w:rsidRDefault="0079338B" w:rsidP="00D619DD">
            <w:r w:rsidRPr="00846AEB">
              <w:lastRenderedPageBreak/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 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ED014E" w:rsidRDefault="0079338B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79338B" w:rsidRPr="00521489" w:rsidRDefault="0079338B" w:rsidP="00D619DD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AB3633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Pr="00AB3633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1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both"/>
              <w:rPr>
                <w:b/>
                <w:spacing w:val="-20"/>
              </w:rPr>
            </w:pPr>
            <w:r w:rsidRPr="00521489">
              <w:rPr>
                <w:b/>
                <w:iCs/>
              </w:rPr>
              <w:t>Активное участие в работе методических объединений педагогических работников орган</w:t>
            </w:r>
            <w:r w:rsidRPr="00521489">
              <w:rPr>
                <w:b/>
                <w:iCs/>
              </w:rPr>
              <w:t>и</w:t>
            </w:r>
            <w:r w:rsidRPr="00521489">
              <w:rPr>
                <w:b/>
                <w:iCs/>
              </w:rPr>
              <w:t>зации.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both"/>
              <w:rPr>
                <w:b/>
                <w:iCs/>
              </w:rPr>
            </w:pP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iCs/>
              </w:rPr>
            </w:pPr>
            <w:r>
              <w:rPr>
                <w:iCs/>
              </w:rPr>
              <w:t>Активность участия в методич</w:t>
            </w:r>
            <w:r>
              <w:rPr>
                <w:iCs/>
              </w:rPr>
              <w:t>е</w:t>
            </w:r>
            <w:r>
              <w:rPr>
                <w:iCs/>
              </w:rPr>
              <w:t>ской работе образовательной организ</w:t>
            </w:r>
            <w:r>
              <w:rPr>
                <w:iCs/>
              </w:rPr>
              <w:t>а</w:t>
            </w:r>
            <w:r>
              <w:rPr>
                <w:iCs/>
              </w:rPr>
              <w:t xml:space="preserve">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43B53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79338B" w:rsidRPr="00BA2317" w:rsidRDefault="0079338B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BA2317">
              <w:rPr>
                <w:spacing w:val="-20"/>
                <w:sz w:val="22"/>
                <w:szCs w:val="22"/>
              </w:rPr>
              <w:t>принцип нак</w:t>
            </w:r>
            <w:r w:rsidRPr="00BA2317">
              <w:rPr>
                <w:spacing w:val="-20"/>
                <w:sz w:val="22"/>
                <w:szCs w:val="22"/>
              </w:rPr>
              <w:t>о</w:t>
            </w:r>
            <w:r w:rsidRPr="00BA2317">
              <w:rPr>
                <w:spacing w:val="-20"/>
                <w:sz w:val="22"/>
                <w:szCs w:val="22"/>
              </w:rPr>
              <w:t>пл</w:t>
            </w:r>
            <w:r w:rsidRPr="00BA2317">
              <w:rPr>
                <w:spacing w:val="-20"/>
                <w:sz w:val="22"/>
                <w:szCs w:val="22"/>
              </w:rPr>
              <w:t>е</w:t>
            </w:r>
            <w:r w:rsidRPr="00BA2317">
              <w:rPr>
                <w:spacing w:val="-20"/>
                <w:sz w:val="22"/>
                <w:szCs w:val="22"/>
              </w:rPr>
              <w:t>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FB6E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руководство профессиональным объединением не менее 1 года – 1,5 </w:t>
            </w:r>
          </w:p>
          <w:p w:rsidR="0079338B" w:rsidRDefault="0079338B" w:rsidP="00FB6E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участие в методической работе- 0,5 </w:t>
            </w:r>
          </w:p>
          <w:p w:rsidR="0079338B" w:rsidRPr="00543B53" w:rsidRDefault="0079338B" w:rsidP="00FB6E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-нет - 0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85395F" w:rsidRPr="00E37494" w:rsidTr="00DF4179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5F" w:rsidRPr="00E37494" w:rsidRDefault="0085395F" w:rsidP="00D619D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4</w:t>
            </w:r>
          </w:p>
        </w:tc>
        <w:tc>
          <w:tcPr>
            <w:tcW w:w="14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5F" w:rsidRPr="00E37494" w:rsidRDefault="0085395F" w:rsidP="00D619DD">
            <w:pPr>
              <w:ind w:right="57"/>
              <w:jc w:val="both"/>
              <w:rPr>
                <w:b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  <w:r>
              <w:rPr>
                <w:b/>
              </w:rPr>
              <w:t xml:space="preserve"> </w:t>
            </w: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3.4.1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845B25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конку</w:t>
            </w:r>
            <w:r>
              <w:rPr>
                <w:bCs/>
              </w:rPr>
              <w:t>р</w:t>
            </w:r>
            <w:r>
              <w:rPr>
                <w:bCs/>
              </w:rPr>
              <w:t>сов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845B2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3</w:t>
            </w:r>
          </w:p>
          <w:p w:rsidR="0079338B" w:rsidRDefault="0079338B" w:rsidP="00845B25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  <w:p w:rsidR="0079338B" w:rsidRDefault="0079338B" w:rsidP="00845B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FB6E90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3</w:t>
            </w:r>
          </w:p>
          <w:p w:rsidR="0079338B" w:rsidRDefault="0079338B" w:rsidP="00845B25">
            <w:pPr>
              <w:rPr>
                <w:szCs w:val="28"/>
              </w:rPr>
            </w:pPr>
            <w:r>
              <w:rPr>
                <w:szCs w:val="28"/>
              </w:rPr>
              <w:t>-муниципальный – 2,5</w:t>
            </w:r>
          </w:p>
          <w:p w:rsidR="0079338B" w:rsidRDefault="0079338B" w:rsidP="00845B25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3.4.2*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845B25">
            <w:pPr>
              <w:jc w:val="both"/>
              <w:rPr>
                <w:szCs w:val="28"/>
              </w:rPr>
            </w:pPr>
            <w:r>
              <w:rPr>
                <w:bCs/>
              </w:rPr>
              <w:t>Осуществление педагогической деятельности в коллективе, который имеет звание «Народный», «Образц</w:t>
            </w:r>
            <w:r>
              <w:rPr>
                <w:bCs/>
              </w:rPr>
              <w:t>о</w:t>
            </w:r>
            <w:r>
              <w:rPr>
                <w:bCs/>
              </w:rPr>
              <w:t>вый»</w:t>
            </w:r>
            <w:r w:rsidRPr="00521489">
              <w:rPr>
                <w:bCs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845B2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79338B" w:rsidRPr="00521489" w:rsidRDefault="0079338B" w:rsidP="00845B25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845B25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</w:t>
            </w:r>
            <w:r w:rsidRPr="00521489">
              <w:rPr>
                <w:color w:val="auto"/>
                <w:sz w:val="24"/>
                <w:szCs w:val="28"/>
              </w:rPr>
              <w:t xml:space="preserve"> – </w:t>
            </w:r>
            <w:r>
              <w:rPr>
                <w:color w:val="auto"/>
                <w:sz w:val="24"/>
                <w:szCs w:val="28"/>
              </w:rPr>
              <w:t>2</w:t>
            </w:r>
          </w:p>
          <w:p w:rsidR="0079338B" w:rsidRPr="00521489" w:rsidRDefault="0079338B" w:rsidP="00845B25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3.4.3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</w:t>
            </w:r>
            <w:r w:rsidRPr="00521489">
              <w:rPr>
                <w:szCs w:val="28"/>
              </w:rPr>
              <w:t>о</w:t>
            </w:r>
            <w:r w:rsidRPr="00521489">
              <w:rPr>
                <w:szCs w:val="28"/>
              </w:rPr>
              <w:t>сти, Почетные грамоты и др.), полученных в сфере образования или по профилю де</w:t>
            </w:r>
            <w:r w:rsidRPr="00521489">
              <w:rPr>
                <w:szCs w:val="28"/>
              </w:rPr>
              <w:t>я</w:t>
            </w:r>
            <w:r w:rsidRPr="00521489">
              <w:rPr>
                <w:szCs w:val="28"/>
              </w:rPr>
              <w:t>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2 </w:t>
            </w:r>
          </w:p>
          <w:p w:rsidR="0079338B" w:rsidRDefault="0079338B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BA2317">
              <w:rPr>
                <w:spacing w:val="-20"/>
                <w:sz w:val="22"/>
                <w:szCs w:val="22"/>
              </w:rPr>
              <w:t>принцип п</w:t>
            </w:r>
            <w:r w:rsidRPr="00BA2317">
              <w:rPr>
                <w:spacing w:val="-20"/>
                <w:sz w:val="22"/>
                <w:szCs w:val="22"/>
              </w:rPr>
              <w:t>о</w:t>
            </w:r>
            <w:r w:rsidRPr="00BA2317">
              <w:rPr>
                <w:spacing w:val="-20"/>
                <w:sz w:val="22"/>
                <w:szCs w:val="22"/>
              </w:rPr>
              <w:t>глощ</w:t>
            </w:r>
            <w:r w:rsidRPr="00BA2317">
              <w:rPr>
                <w:spacing w:val="-20"/>
                <w:sz w:val="22"/>
                <w:szCs w:val="22"/>
              </w:rPr>
              <w:t>е</w:t>
            </w:r>
            <w:r w:rsidRPr="00BA2317">
              <w:rPr>
                <w:spacing w:val="-20"/>
                <w:sz w:val="22"/>
                <w:szCs w:val="22"/>
              </w:rPr>
              <w:t>ния</w:t>
            </w:r>
          </w:p>
          <w:p w:rsidR="0079338B" w:rsidRPr="00BA2317" w:rsidRDefault="0079338B" w:rsidP="00D619DD">
            <w:pPr>
              <w:jc w:val="center"/>
              <w:rPr>
                <w:b/>
                <w:spacing w:val="-20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r w:rsidRPr="00521489">
              <w:t>-федеральный -</w:t>
            </w:r>
            <w:r>
              <w:t xml:space="preserve"> 2</w:t>
            </w:r>
          </w:p>
          <w:p w:rsidR="0079338B" w:rsidRPr="00521489" w:rsidRDefault="0079338B" w:rsidP="00D619DD">
            <w:r w:rsidRPr="00521489">
              <w:t>-областной –</w:t>
            </w:r>
            <w:r>
              <w:t xml:space="preserve"> 1,5</w:t>
            </w:r>
          </w:p>
          <w:p w:rsidR="0079338B" w:rsidRPr="00521489" w:rsidRDefault="0079338B" w:rsidP="00D619DD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79338B" w:rsidRPr="00521489" w:rsidRDefault="0079338B" w:rsidP="00D619DD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13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FB6E90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* только для п</w:t>
            </w:r>
            <w:r>
              <w:t>едагогов дополнительного образования, старших педагогов дополнительного образования, реализующих программы художественно-эстетической напра</w:t>
            </w:r>
            <w:r>
              <w:t>в</w:t>
            </w:r>
            <w:r>
              <w:t>ленности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FB6E90">
            <w:pPr>
              <w:ind w:right="57"/>
              <w:jc w:val="both"/>
              <w:rPr>
                <w:szCs w:val="28"/>
              </w:rPr>
            </w:pP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521489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79338B" w:rsidRPr="00B728C0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jc w:val="center"/>
              <w:rPr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работы в обучении и воспитании </w:t>
            </w:r>
          </w:p>
          <w:p w:rsidR="0079338B" w:rsidRPr="00B728C0" w:rsidRDefault="0079338B" w:rsidP="00D619D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79338B" w:rsidRPr="00B728C0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jc w:val="center"/>
              <w:rPr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дической деятельности</w:t>
            </w:r>
          </w:p>
          <w:p w:rsidR="0079338B" w:rsidRPr="00B728C0" w:rsidRDefault="0079338B" w:rsidP="00D619D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9338B" w:rsidRPr="00B728C0" w:rsidRDefault="0079338B" w:rsidP="00D619DD">
            <w:pPr>
              <w:jc w:val="center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79338B" w:rsidRPr="00B728C0" w:rsidTr="0085395F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jc w:val="center"/>
              <w:rPr>
                <w:szCs w:val="28"/>
              </w:rPr>
            </w:pP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Default="0079338B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79338B" w:rsidRPr="00B728C0" w:rsidRDefault="0079338B" w:rsidP="00D619DD">
            <w:pPr>
              <w:jc w:val="both"/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B728C0" w:rsidRDefault="0079338B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79338B" w:rsidRPr="00521489" w:rsidTr="0079338B">
        <w:tblPrEx>
          <w:tblCellMar>
            <w:top w:w="0" w:type="dxa"/>
            <w:bottom w:w="0" w:type="dxa"/>
          </w:tblCellMar>
        </w:tblPrEx>
        <w:tc>
          <w:tcPr>
            <w:tcW w:w="1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8B" w:rsidRPr="00521489" w:rsidRDefault="0079338B" w:rsidP="00D619DD">
            <w:pPr>
              <w:jc w:val="center"/>
            </w:pPr>
          </w:p>
        </w:tc>
      </w:tr>
    </w:tbl>
    <w:p w:rsidR="00F77C44" w:rsidRDefault="00F77C44"/>
    <w:p w:rsidR="00FE2C02" w:rsidRDefault="00FE2C02" w:rsidP="00FE2C02">
      <w:r>
        <w:t>Количество баллов для определения соответствия первой квалификационной категории:</w:t>
      </w:r>
    </w:p>
    <w:p w:rsidR="0085395F" w:rsidRDefault="0085395F" w:rsidP="00FE2C02"/>
    <w:p w:rsidR="00FE2C02" w:rsidRDefault="00FE2C02" w:rsidP="00FE2C0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FE2C02">
        <w:tc>
          <w:tcPr>
            <w:tcW w:w="7488" w:type="dxa"/>
          </w:tcPr>
          <w:p w:rsidR="00FE2C02" w:rsidRDefault="00FE2C02" w:rsidP="00F3573B">
            <w:pPr>
              <w:jc w:val="center"/>
            </w:pPr>
            <w:r>
              <w:t>Должность педагогического работника</w:t>
            </w:r>
          </w:p>
        </w:tc>
        <w:tc>
          <w:tcPr>
            <w:tcW w:w="2520" w:type="dxa"/>
          </w:tcPr>
          <w:p w:rsidR="00FE2C02" w:rsidRDefault="00FE2C02" w:rsidP="00F3573B">
            <w:pPr>
              <w:jc w:val="center"/>
            </w:pPr>
            <w:r>
              <w:t>Количество баллов</w:t>
            </w:r>
          </w:p>
        </w:tc>
      </w:tr>
      <w:tr w:rsidR="00FE2C02">
        <w:tc>
          <w:tcPr>
            <w:tcW w:w="7488" w:type="dxa"/>
          </w:tcPr>
          <w:p w:rsidR="00FE2C02" w:rsidRDefault="00FB6E90" w:rsidP="00F3573B">
            <w:r>
              <w:t>Педагог дополнительного образования, старший педагог дополн</w:t>
            </w:r>
            <w:r>
              <w:t>и</w:t>
            </w:r>
            <w:r>
              <w:t>тельного образования</w:t>
            </w:r>
            <w:r w:rsidR="00707EBC">
              <w:t>, реализующий программы художественно-эстетической направленности</w:t>
            </w:r>
            <w:r w:rsidR="009F1BDE">
              <w:t xml:space="preserve"> </w:t>
            </w:r>
          </w:p>
        </w:tc>
        <w:tc>
          <w:tcPr>
            <w:tcW w:w="2520" w:type="dxa"/>
          </w:tcPr>
          <w:p w:rsidR="00FE2C02" w:rsidRPr="003609BD" w:rsidRDefault="00FE2C02" w:rsidP="00F3573B">
            <w:r w:rsidRPr="003609BD">
              <w:t xml:space="preserve">от </w:t>
            </w:r>
            <w:r w:rsidR="00FB6E90">
              <w:t>3</w:t>
            </w:r>
            <w:r w:rsidR="00707EBC">
              <w:t>2</w:t>
            </w:r>
            <w:r w:rsidRPr="003609BD">
              <w:t xml:space="preserve"> и более</w:t>
            </w:r>
          </w:p>
        </w:tc>
      </w:tr>
      <w:tr w:rsidR="00FE2C02">
        <w:tc>
          <w:tcPr>
            <w:tcW w:w="7488" w:type="dxa"/>
          </w:tcPr>
          <w:p w:rsidR="00FE2C02" w:rsidRDefault="00FB6E90" w:rsidP="00F3573B">
            <w:r>
              <w:lastRenderedPageBreak/>
              <w:t>Педагог дополнительного образования, старший педагог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2520" w:type="dxa"/>
          </w:tcPr>
          <w:p w:rsidR="00FE2C02" w:rsidRPr="003609BD" w:rsidRDefault="00FE2C02" w:rsidP="00F3573B">
            <w:r w:rsidRPr="003609BD">
              <w:t xml:space="preserve">от </w:t>
            </w:r>
            <w:r w:rsidR="00707EBC">
              <w:t>30</w:t>
            </w:r>
            <w:r w:rsidRPr="003609BD">
              <w:t xml:space="preserve"> и более</w:t>
            </w:r>
          </w:p>
        </w:tc>
      </w:tr>
    </w:tbl>
    <w:p w:rsidR="00FE2C02" w:rsidRDefault="00FE2C02" w:rsidP="00FE2C02"/>
    <w:p w:rsidR="00FE2C02" w:rsidRDefault="00FE2C02" w:rsidP="00FE2C02">
      <w:r>
        <w:t>«___»_______________20__г.</w:t>
      </w:r>
    </w:p>
    <w:p w:rsidR="00FE2C02" w:rsidRDefault="00FE2C02" w:rsidP="00FE2C02"/>
    <w:p w:rsidR="0085395F" w:rsidRPr="00D905FA" w:rsidRDefault="0085395F" w:rsidP="0085395F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85395F" w:rsidRPr="00D905FA" w:rsidRDefault="0085395F" w:rsidP="0085395F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 w:rsidRPr="00A06DB7">
        <w:rPr>
          <w:b/>
        </w:rPr>
        <w:t>первой</w:t>
      </w:r>
      <w:r w:rsidRPr="00D905FA">
        <w:t xml:space="preserve"> квалификационной категории.</w:t>
      </w:r>
    </w:p>
    <w:p w:rsidR="0085395F" w:rsidRPr="00D905FA" w:rsidRDefault="0085395F" w:rsidP="0085395F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(соответствует/ не соответствует)</w:t>
      </w:r>
    </w:p>
    <w:p w:rsidR="0085395F" w:rsidRDefault="0085395F" w:rsidP="0085395F">
      <w:pPr>
        <w:shd w:val="clear" w:color="auto" w:fill="FFFFFF"/>
      </w:pPr>
      <w:r w:rsidRPr="008F4F34">
        <w:rPr>
          <w:b/>
        </w:rPr>
        <w:t>Рекомендации экспертов</w:t>
      </w:r>
      <w:r>
        <w:t xml:space="preserve">: </w:t>
      </w:r>
    </w:p>
    <w:p w:rsidR="0085395F" w:rsidRDefault="0085395F" w:rsidP="0085395F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85395F" w:rsidTr="00DF4179">
        <w:tc>
          <w:tcPr>
            <w:tcW w:w="1985" w:type="dxa"/>
            <w:shd w:val="clear" w:color="auto" w:fill="auto"/>
          </w:tcPr>
          <w:p w:rsidR="0085395F" w:rsidRDefault="0085395F" w:rsidP="00DF4179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85395F" w:rsidRDefault="0085395F" w:rsidP="00DF4179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85395F" w:rsidRDefault="0085395F" w:rsidP="00DF4179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85395F" w:rsidRDefault="0085395F" w:rsidP="00DF4179">
            <w:pPr>
              <w:snapToGrid w:val="0"/>
            </w:pPr>
          </w:p>
        </w:tc>
      </w:tr>
      <w:tr w:rsidR="0085395F" w:rsidTr="00DF4179">
        <w:tc>
          <w:tcPr>
            <w:tcW w:w="1985" w:type="dxa"/>
            <w:shd w:val="clear" w:color="auto" w:fill="auto"/>
          </w:tcPr>
          <w:p w:rsidR="0085395F" w:rsidRDefault="0085395F" w:rsidP="00DF4179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85395F" w:rsidRDefault="0085395F" w:rsidP="00DF4179">
            <w:r>
              <w:t>__________________</w:t>
            </w:r>
          </w:p>
          <w:p w:rsidR="0085395F" w:rsidRDefault="0085395F" w:rsidP="00DF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85395F" w:rsidRDefault="0085395F" w:rsidP="00DF4179">
            <w:r>
              <w:t>________________________________________________________________________</w:t>
            </w:r>
          </w:p>
          <w:p w:rsidR="0085395F" w:rsidRDefault="0085395F" w:rsidP="00DF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85395F" w:rsidRDefault="0085395F" w:rsidP="00DF4179">
            <w:pPr>
              <w:rPr>
                <w:sz w:val="20"/>
                <w:szCs w:val="20"/>
              </w:rPr>
            </w:pPr>
          </w:p>
        </w:tc>
      </w:tr>
      <w:tr w:rsidR="0085395F" w:rsidTr="00DF4179">
        <w:tc>
          <w:tcPr>
            <w:tcW w:w="1985" w:type="dxa"/>
            <w:shd w:val="clear" w:color="auto" w:fill="auto"/>
          </w:tcPr>
          <w:p w:rsidR="0085395F" w:rsidRDefault="0085395F" w:rsidP="00DF4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85395F" w:rsidRDefault="0085395F" w:rsidP="00DF4179">
            <w:r>
              <w:t>__________________</w:t>
            </w:r>
          </w:p>
          <w:p w:rsidR="0085395F" w:rsidRDefault="0085395F" w:rsidP="00DF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85395F" w:rsidRDefault="0085395F" w:rsidP="00DF4179">
            <w:r>
              <w:t>________________________________________________________________________</w:t>
            </w:r>
          </w:p>
          <w:p w:rsidR="0085395F" w:rsidRDefault="0085395F" w:rsidP="00DF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85395F" w:rsidRDefault="0085395F" w:rsidP="00DF4179">
            <w:pPr>
              <w:rPr>
                <w:sz w:val="20"/>
                <w:szCs w:val="20"/>
              </w:rPr>
            </w:pPr>
          </w:p>
        </w:tc>
      </w:tr>
      <w:tr w:rsidR="0085395F" w:rsidTr="00DF4179">
        <w:tc>
          <w:tcPr>
            <w:tcW w:w="1985" w:type="dxa"/>
            <w:shd w:val="clear" w:color="auto" w:fill="auto"/>
          </w:tcPr>
          <w:p w:rsidR="0085395F" w:rsidRDefault="0085395F" w:rsidP="00DF4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85395F" w:rsidRDefault="0085395F" w:rsidP="00DF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85395F" w:rsidRDefault="0085395F" w:rsidP="00DF4179">
            <w:pPr>
              <w:rPr>
                <w:sz w:val="20"/>
                <w:szCs w:val="20"/>
              </w:rPr>
            </w:pPr>
          </w:p>
        </w:tc>
      </w:tr>
    </w:tbl>
    <w:p w:rsidR="0085395F" w:rsidRDefault="0085395F" w:rsidP="0085395F">
      <w:r>
        <w:t>С экспертным заключением_______________________</w:t>
      </w:r>
    </w:p>
    <w:p w:rsidR="0085395F" w:rsidRDefault="0085395F" w:rsidP="0085395F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85395F" w:rsidRDefault="0085395F" w:rsidP="0085395F">
      <w:pPr>
        <w:rPr>
          <w:sz w:val="20"/>
          <w:szCs w:val="20"/>
        </w:rPr>
      </w:pPr>
    </w:p>
    <w:p w:rsidR="0085395F" w:rsidRDefault="0085395F" w:rsidP="0085395F">
      <w:r>
        <w:t>Подпись аттестуемого_______________________</w:t>
      </w:r>
    </w:p>
    <w:p w:rsidR="00FE2C02" w:rsidRDefault="00FE2C02" w:rsidP="00113AC1"/>
    <w:p w:rsidR="00FE2C02" w:rsidRDefault="00FE2C02" w:rsidP="00113AC1"/>
    <w:p w:rsidR="00113AC1" w:rsidRDefault="00113AC1" w:rsidP="00113AC1"/>
    <w:p w:rsidR="00113AC1" w:rsidRDefault="00113AC1" w:rsidP="00113AC1"/>
    <w:p w:rsidR="00113AC1" w:rsidRDefault="00113AC1" w:rsidP="00113AC1">
      <w:r>
        <w:br w:type="page"/>
      </w:r>
    </w:p>
    <w:tbl>
      <w:tblPr>
        <w:tblW w:w="15451" w:type="dxa"/>
        <w:tblInd w:w="108" w:type="dxa"/>
        <w:tblLayout w:type="fixed"/>
        <w:tblLook w:val="0000"/>
      </w:tblPr>
      <w:tblGrid>
        <w:gridCol w:w="15451"/>
      </w:tblGrid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113AC1" w:rsidRPr="00BE688D" w:rsidRDefault="00113AC1" w:rsidP="00113AC1">
            <w:pPr>
              <w:jc w:val="center"/>
              <w:rPr>
                <w:b/>
                <w:szCs w:val="28"/>
              </w:rPr>
            </w:pPr>
            <w:r w:rsidRPr="00BE688D">
              <w:rPr>
                <w:b/>
                <w:szCs w:val="28"/>
              </w:rPr>
              <w:t>Экспертное заключение</w:t>
            </w: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</w:tcPr>
          <w:p w:rsidR="00F253A2" w:rsidRPr="00BE688D" w:rsidRDefault="00113AC1" w:rsidP="00F253A2">
            <w:pPr>
              <w:jc w:val="center"/>
              <w:rPr>
                <w:szCs w:val="28"/>
              </w:rPr>
            </w:pPr>
            <w:r w:rsidRPr="00BE688D">
              <w:rPr>
                <w:szCs w:val="28"/>
              </w:rPr>
              <w:t xml:space="preserve">об уровне квалификации </w:t>
            </w:r>
            <w:r w:rsidR="00F253A2" w:rsidRPr="00BE688D">
              <w:rPr>
                <w:szCs w:val="28"/>
              </w:rPr>
              <w:t xml:space="preserve">педагога дополнительного образования, </w:t>
            </w:r>
          </w:p>
          <w:p w:rsidR="00113AC1" w:rsidRPr="00BE688D" w:rsidRDefault="00F253A2" w:rsidP="00F253A2">
            <w:pPr>
              <w:jc w:val="center"/>
              <w:rPr>
                <w:szCs w:val="28"/>
              </w:rPr>
            </w:pPr>
            <w:r w:rsidRPr="00BE688D">
              <w:rPr>
                <w:szCs w:val="28"/>
              </w:rPr>
              <w:t>старшего пед</w:t>
            </w:r>
            <w:r w:rsidRPr="00BE688D">
              <w:rPr>
                <w:szCs w:val="28"/>
              </w:rPr>
              <w:t>а</w:t>
            </w:r>
            <w:r w:rsidRPr="00BE688D">
              <w:rPr>
                <w:szCs w:val="28"/>
              </w:rPr>
              <w:t>гога дополнительного образования</w:t>
            </w: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rPr>
                <w:b/>
                <w:sz w:val="28"/>
                <w:szCs w:val="28"/>
              </w:rPr>
            </w:pP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</w:tcBorders>
          </w:tcPr>
          <w:p w:rsidR="00113AC1" w:rsidRDefault="00113AC1" w:rsidP="00113A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место работы)</w:t>
            </w: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jc w:val="both"/>
              <w:rPr>
                <w:sz w:val="28"/>
                <w:szCs w:val="28"/>
              </w:rPr>
            </w:pPr>
          </w:p>
        </w:tc>
      </w:tr>
      <w:tr w:rsidR="00113AC1" w:rsidTr="00BE688D">
        <w:tblPrEx>
          <w:tblCellMar>
            <w:top w:w="0" w:type="dxa"/>
            <w:bottom w:w="0" w:type="dxa"/>
          </w:tblCellMar>
        </w:tblPrEx>
        <w:tc>
          <w:tcPr>
            <w:tcW w:w="15451" w:type="dxa"/>
            <w:tcBorders>
              <w:top w:val="single" w:sz="4" w:space="0" w:color="auto"/>
              <w:bottom w:val="single" w:sz="4" w:space="0" w:color="auto"/>
            </w:tcBorders>
          </w:tcPr>
          <w:p w:rsidR="00113AC1" w:rsidRDefault="00113AC1" w:rsidP="00113AC1">
            <w:pPr>
              <w:jc w:val="center"/>
              <w:rPr>
                <w:sz w:val="28"/>
                <w:szCs w:val="28"/>
              </w:rPr>
            </w:pPr>
            <w:r w:rsidRPr="00BE688D">
              <w:rPr>
                <w:szCs w:val="28"/>
              </w:rPr>
              <w:t xml:space="preserve">аттестующегося на </w:t>
            </w:r>
            <w:r w:rsidRPr="00BE688D">
              <w:rPr>
                <w:b/>
                <w:szCs w:val="28"/>
              </w:rPr>
              <w:t>высшую</w:t>
            </w:r>
            <w:r w:rsidRPr="00BE688D">
              <w:rPr>
                <w:szCs w:val="28"/>
              </w:rPr>
              <w:t xml:space="preserve"> квалификационную категорию</w:t>
            </w:r>
          </w:p>
        </w:tc>
      </w:tr>
    </w:tbl>
    <w:p w:rsidR="00113AC1" w:rsidRDefault="00113AC1" w:rsidP="00113AC1">
      <w:pPr>
        <w:ind w:right="-105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"/>
        <w:gridCol w:w="6644"/>
        <w:gridCol w:w="1276"/>
        <w:gridCol w:w="3969"/>
        <w:gridCol w:w="1134"/>
        <w:gridCol w:w="1701"/>
      </w:tblGrid>
      <w:tr w:rsidR="00BE688D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№ 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  <w:r>
              <w:rPr>
                <w:b/>
                <w:szCs w:val="28"/>
              </w:rPr>
              <w:t>/</w:t>
            </w:r>
            <w:proofErr w:type="spellStart"/>
            <w:r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Критерии  и показатели уровня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Макс</w:t>
            </w:r>
            <w:r>
              <w:rPr>
                <w:b/>
                <w:spacing w:val="-20"/>
              </w:rPr>
              <w:t>и</w:t>
            </w:r>
            <w:r>
              <w:rPr>
                <w:b/>
                <w:spacing w:val="-20"/>
              </w:rPr>
              <w:t>мальный балл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Значение показателей/баллы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  <w:r w:rsidRPr="00A26B81">
              <w:rPr>
                <w:b/>
                <w:spacing w:val="-20"/>
              </w:rPr>
              <w:t>Оценка экспе</w:t>
            </w:r>
            <w:r w:rsidRPr="00A26B81">
              <w:rPr>
                <w:b/>
                <w:spacing w:val="-20"/>
              </w:rPr>
              <w:t>р</w:t>
            </w:r>
            <w:r w:rsidRPr="00A26B81">
              <w:rPr>
                <w:b/>
                <w:spacing w:val="-20"/>
              </w:rPr>
              <w:t>т</w:t>
            </w:r>
            <w:r>
              <w:rPr>
                <w:b/>
                <w:spacing w:val="-20"/>
              </w:rPr>
              <w:t>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  <w:r w:rsidRPr="00995D29">
              <w:rPr>
                <w:b/>
              </w:rPr>
              <w:t>Основ</w:t>
            </w:r>
            <w:r w:rsidRPr="00995D29">
              <w:rPr>
                <w:b/>
              </w:rPr>
              <w:t>а</w:t>
            </w:r>
            <w:r w:rsidRPr="00995D29">
              <w:rPr>
                <w:b/>
              </w:rPr>
              <w:t>ние для оценки</w:t>
            </w:r>
          </w:p>
        </w:tc>
      </w:tr>
      <w:tr w:rsidR="00DF4179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Default="00DF4179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Default="00DF4179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Pr="000B7DD4">
              <w:rPr>
                <w:b/>
              </w:rPr>
              <w:t>остижения обучающимися положительной динамики результатов освоения обр</w:t>
            </w:r>
            <w:r w:rsidRPr="000B7DD4">
              <w:rPr>
                <w:b/>
              </w:rPr>
              <w:t>а</w:t>
            </w:r>
            <w:r w:rsidRPr="000B7DD4">
              <w:rPr>
                <w:b/>
              </w:rPr>
              <w:t xml:space="preserve">зовательных программ по итогам мониторингов, проводимых организацией </w:t>
            </w: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jc w:val="center"/>
              <w:rPr>
                <w:b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F39E8" w:rsidRDefault="00BE688D" w:rsidP="0070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E744E" w:rsidRDefault="00BE688D" w:rsidP="00707E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Сохранность контингента об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чающихся </w:t>
            </w:r>
            <w:r w:rsidRPr="00707EBC">
              <w:rPr>
                <w:szCs w:val="28"/>
              </w:rPr>
              <w:t>у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7EBC" w:rsidRDefault="00BE688D" w:rsidP="00707EBC">
            <w:pPr>
              <w:jc w:val="both"/>
              <w:rPr>
                <w:spacing w:val="-20"/>
              </w:rPr>
            </w:pPr>
            <w:r>
              <w:rPr>
                <w:szCs w:val="28"/>
              </w:rPr>
              <w:t>-не менее 90% стабильного конти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гента по сравнению с началом 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воения программы</w:t>
            </w:r>
            <w:r w:rsidRPr="00A26B81">
              <w:rPr>
                <w:b/>
                <w:spacing w:val="-20"/>
              </w:rPr>
              <w:t xml:space="preserve"> </w:t>
            </w:r>
            <w:r>
              <w:rPr>
                <w:b/>
                <w:spacing w:val="-20"/>
              </w:rPr>
              <w:t xml:space="preserve">- </w:t>
            </w:r>
            <w:r w:rsidRPr="00707EBC">
              <w:rPr>
                <w:spacing w:val="-20"/>
              </w:rPr>
              <w:t>5</w:t>
            </w:r>
          </w:p>
          <w:p w:rsidR="00BE688D" w:rsidRDefault="00BE688D" w:rsidP="00707EBC">
            <w:pPr>
              <w:jc w:val="both"/>
              <w:rPr>
                <w:b/>
                <w:spacing w:val="-20"/>
              </w:rPr>
            </w:pPr>
            <w:r>
              <w:t>менее 90 % - 0</w:t>
            </w:r>
          </w:p>
          <w:p w:rsidR="00BE688D" w:rsidRPr="00A26B81" w:rsidRDefault="00BE688D" w:rsidP="00707EBC">
            <w:pPr>
              <w:jc w:val="both"/>
              <w:rPr>
                <w:b/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F39E8" w:rsidRDefault="00BE688D" w:rsidP="0070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both"/>
              <w:rPr>
                <w:b/>
                <w:szCs w:val="28"/>
              </w:rPr>
            </w:pPr>
            <w:r>
              <w:rPr>
                <w:color w:val="000000"/>
              </w:rPr>
              <w:t>Доля обучающихся, полностью освоивших образовател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</w:t>
            </w:r>
            <w:r w:rsidRPr="001D53DD">
              <w:rPr>
                <w:color w:val="000000"/>
              </w:rPr>
              <w:t>ую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</w:t>
            </w:r>
            <w:r w:rsidRPr="001D53DD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), реализуемую(</w:t>
            </w:r>
            <w:proofErr w:type="spellStart"/>
            <w:r>
              <w:rPr>
                <w:color w:val="000000"/>
              </w:rPr>
              <w:t>ые</w:t>
            </w:r>
            <w:proofErr w:type="spellEnd"/>
            <w:r>
              <w:rPr>
                <w:color w:val="000000"/>
              </w:rPr>
              <w:t>) педагогом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4E4D" w:rsidRDefault="00BE688D" w:rsidP="00707EB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both"/>
            </w:pPr>
            <w:r>
              <w:t>100% - 6</w:t>
            </w:r>
          </w:p>
          <w:p w:rsidR="00BE688D" w:rsidRDefault="00BE688D" w:rsidP="00707EBC">
            <w:pPr>
              <w:jc w:val="both"/>
            </w:pPr>
            <w:r>
              <w:t xml:space="preserve">-от </w:t>
            </w:r>
            <w:r w:rsidRPr="007B3483">
              <w:t>90%</w:t>
            </w:r>
            <w:r>
              <w:t xml:space="preserve"> до 100%- 5</w:t>
            </w:r>
          </w:p>
          <w:p w:rsidR="00BE688D" w:rsidRPr="007B3483" w:rsidRDefault="00BE688D" w:rsidP="00707EBC">
            <w:pPr>
              <w:jc w:val="both"/>
            </w:pPr>
            <w:r>
              <w:t>менее 90 %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F39E8" w:rsidRDefault="00BE688D" w:rsidP="00707EB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Наличие обучающихся, продолживших образование по пр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филю образовательной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707E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да- 2</w:t>
            </w:r>
          </w:p>
          <w:p w:rsidR="00BE688D" w:rsidRDefault="00BE688D" w:rsidP="00707E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F39E8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both"/>
              <w:rPr>
                <w:szCs w:val="28"/>
              </w:rPr>
            </w:pPr>
            <w:r w:rsidRPr="007D7E50">
              <w:t xml:space="preserve">Доля обучающихся, </w:t>
            </w:r>
            <w:r>
              <w:t xml:space="preserve">родителей </w:t>
            </w:r>
            <w:r w:rsidRPr="007D7E50">
              <w:t>(законных представителей)</w:t>
            </w:r>
            <w:r>
              <w:t xml:space="preserve">, </w:t>
            </w:r>
            <w:r w:rsidRPr="007D7E50">
              <w:t xml:space="preserve">удовлетворенных </w:t>
            </w:r>
            <w:r>
              <w:rPr>
                <w:szCs w:val="28"/>
              </w:rPr>
              <w:t>деятельностью</w:t>
            </w:r>
            <w:r w:rsidRPr="007D7E50">
              <w:rPr>
                <w:szCs w:val="28"/>
              </w:rPr>
              <w:t xml:space="preserve"> </w:t>
            </w:r>
            <w:r>
              <w:rPr>
                <w:szCs w:val="28"/>
              </w:rPr>
              <w:t>педагога</w:t>
            </w:r>
            <w:r w:rsidRPr="007D7E50">
              <w:rPr>
                <w:b/>
                <w:szCs w:val="28"/>
              </w:rPr>
              <w:t>,</w:t>
            </w:r>
            <w:r w:rsidRPr="007D7E50">
              <w:t xml:space="preserve"> </w:t>
            </w:r>
            <w:r w:rsidRPr="003821C7">
              <w:t>в общей численн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>об</w:t>
            </w:r>
            <w:r w:rsidRPr="00E718FE">
              <w:t>у</w:t>
            </w:r>
            <w:r w:rsidRPr="00E718FE">
              <w:t xml:space="preserve">чающихся у </w:t>
            </w:r>
            <w: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80 % и более - 4</w:t>
            </w:r>
          </w:p>
          <w:p w:rsidR="00BE688D" w:rsidRDefault="00BE688D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70% до 80% - 3</w:t>
            </w:r>
          </w:p>
          <w:p w:rsidR="00BE688D" w:rsidRDefault="00BE688D" w:rsidP="009D2810">
            <w:pPr>
              <w:pStyle w:val="3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от 40%  до 70% - 2</w:t>
            </w:r>
          </w:p>
          <w:p w:rsidR="00BE688D" w:rsidRDefault="00BE688D" w:rsidP="009D2810">
            <w:pPr>
              <w:jc w:val="both"/>
            </w:pPr>
            <w:r>
              <w:t>менее 40% -0</w:t>
            </w:r>
          </w:p>
          <w:p w:rsidR="00BE688D" w:rsidRDefault="00BE688D" w:rsidP="00707EBC">
            <w:pPr>
              <w:jc w:val="both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4179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Default="00DF4179" w:rsidP="00113AC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Default="00DF4179" w:rsidP="00113AC1">
            <w:pPr>
              <w:ind w:right="57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0B7DD4">
              <w:rPr>
                <w:b/>
              </w:rPr>
              <w:t>ыявлени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и развити</w:t>
            </w:r>
            <w:r>
              <w:rPr>
                <w:b/>
              </w:rPr>
              <w:t>е</w:t>
            </w:r>
            <w:r w:rsidRPr="000B7DD4">
              <w:rPr>
                <w:b/>
              </w:rPr>
              <w:t xml:space="preserve"> способностей обучающихся к научной (интеллектуальной), творческой, физкультурно-спортивной деятел</w:t>
            </w:r>
            <w:r w:rsidRPr="000B7DD4">
              <w:rPr>
                <w:b/>
              </w:rPr>
              <w:t>ь</w:t>
            </w:r>
            <w:r w:rsidRPr="000B7DD4">
              <w:rPr>
                <w:b/>
              </w:rPr>
              <w:t>ности, а также их участия в оли</w:t>
            </w:r>
            <w:r w:rsidRPr="000B7DD4">
              <w:rPr>
                <w:b/>
              </w:rPr>
              <w:t>м</w:t>
            </w:r>
            <w:r w:rsidRPr="000B7DD4">
              <w:rPr>
                <w:b/>
              </w:rPr>
              <w:t>пиадах, конкурсах, фестивалях, соревнованиях</w:t>
            </w: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jc w:val="center"/>
              <w:rPr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2368B6" w:rsidRDefault="00BE688D" w:rsidP="00113AC1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13AC1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2368B6" w:rsidRDefault="00BE688D" w:rsidP="00113AC1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E1AC6" w:rsidRDefault="00BE688D" w:rsidP="00011C45">
            <w:pPr>
              <w:jc w:val="both"/>
              <w:rPr>
                <w:b/>
              </w:rPr>
            </w:pPr>
            <w:r w:rsidRPr="00AE1AC6">
              <w:t xml:space="preserve">Доля обучающихся, вовлеченных </w:t>
            </w:r>
            <w:r>
              <w:t>педагогом</w:t>
            </w:r>
            <w:r w:rsidRPr="00AE1AC6">
              <w:t xml:space="preserve"> </w:t>
            </w:r>
            <w:r>
              <w:t xml:space="preserve">в творческую (концертную, выставочную и т.п.) деятельность, </w:t>
            </w:r>
            <w:r w:rsidRPr="003821C7">
              <w:t>в общей чи</w:t>
            </w:r>
            <w:r w:rsidRPr="003821C7">
              <w:t>с</w:t>
            </w:r>
            <w:r w:rsidRPr="003821C7">
              <w:lastRenderedPageBreak/>
              <w:t>ленн</w:t>
            </w:r>
            <w:r w:rsidRPr="003821C7">
              <w:t>о</w:t>
            </w:r>
            <w:r w:rsidRPr="003821C7">
              <w:t xml:space="preserve">сти </w:t>
            </w:r>
            <w:r w:rsidRPr="00E718FE">
              <w:t xml:space="preserve">обучающихся у </w:t>
            </w:r>
            <w: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E1AC6" w:rsidRDefault="00BE688D" w:rsidP="00011C4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4BA0">
            <w:pPr>
              <w:rPr>
                <w:szCs w:val="28"/>
              </w:rPr>
            </w:pPr>
            <w:r>
              <w:rPr>
                <w:szCs w:val="28"/>
              </w:rPr>
              <w:t>от 90% и более - 3</w:t>
            </w:r>
          </w:p>
          <w:p w:rsidR="00BE688D" w:rsidRPr="00FE2C02" w:rsidRDefault="00BE688D" w:rsidP="00D64BA0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8</w:t>
            </w:r>
            <w:r w:rsidRPr="00FE2C02">
              <w:rPr>
                <w:szCs w:val="28"/>
              </w:rPr>
              <w:t xml:space="preserve">0% </w:t>
            </w:r>
            <w:r>
              <w:rPr>
                <w:szCs w:val="28"/>
              </w:rPr>
              <w:t>до 90%</w:t>
            </w:r>
            <w:r w:rsidRPr="00FE2C02">
              <w:rPr>
                <w:szCs w:val="28"/>
              </w:rPr>
              <w:t>- 2</w:t>
            </w:r>
          </w:p>
          <w:p w:rsidR="00BE688D" w:rsidRPr="00FE2C02" w:rsidRDefault="00BE688D" w:rsidP="00D64BA0">
            <w:pPr>
              <w:rPr>
                <w:szCs w:val="28"/>
              </w:rPr>
            </w:pPr>
            <w:r w:rsidRPr="00FE2C02">
              <w:rPr>
                <w:szCs w:val="28"/>
              </w:rPr>
              <w:lastRenderedPageBreak/>
              <w:t xml:space="preserve">от </w:t>
            </w:r>
            <w:r>
              <w:rPr>
                <w:szCs w:val="28"/>
              </w:rPr>
              <w:t>65</w:t>
            </w:r>
            <w:r w:rsidRPr="00FE2C02">
              <w:rPr>
                <w:szCs w:val="28"/>
              </w:rPr>
              <w:t xml:space="preserve"> до </w:t>
            </w:r>
            <w:r>
              <w:rPr>
                <w:szCs w:val="28"/>
              </w:rPr>
              <w:t>8</w:t>
            </w:r>
            <w:r w:rsidRPr="00FE2C02">
              <w:rPr>
                <w:szCs w:val="28"/>
              </w:rPr>
              <w:t>0% - 1,5</w:t>
            </w:r>
          </w:p>
          <w:p w:rsidR="00BE688D" w:rsidRPr="00FE2C02" w:rsidRDefault="00BE688D" w:rsidP="00D64BA0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 xml:space="preserve">0% до </w:t>
            </w:r>
            <w:r>
              <w:rPr>
                <w:szCs w:val="28"/>
              </w:rPr>
              <w:t>65</w:t>
            </w:r>
            <w:r w:rsidRPr="00FE2C02">
              <w:rPr>
                <w:szCs w:val="28"/>
              </w:rPr>
              <w:t>% - 1</w:t>
            </w:r>
          </w:p>
          <w:p w:rsidR="00BE688D" w:rsidRPr="00AE1AC6" w:rsidRDefault="00BE688D" w:rsidP="00D64BA0">
            <w:pPr>
              <w:jc w:val="both"/>
              <w:rPr>
                <w:b/>
                <w:spacing w:val="-20"/>
              </w:rPr>
            </w:pPr>
            <w:r w:rsidRPr="00FE2C02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5</w:t>
            </w:r>
            <w:r w:rsidRPr="00FE2C02">
              <w:rPr>
                <w:szCs w:val="28"/>
              </w:rPr>
              <w:t>0% 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011C45">
            <w:pPr>
              <w:jc w:val="both"/>
              <w:rPr>
                <w:szCs w:val="28"/>
              </w:rPr>
            </w:pPr>
            <w:r w:rsidRPr="00AE1AC6">
              <w:t xml:space="preserve">Доля обучающихся, вовлеченных </w:t>
            </w:r>
            <w:r>
              <w:t>педагогом</w:t>
            </w:r>
            <w:r w:rsidRPr="00AE1AC6">
              <w:t xml:space="preserve"> </w:t>
            </w:r>
            <w:r>
              <w:t>в конкурсные мер</w:t>
            </w:r>
            <w:r>
              <w:t>о</w:t>
            </w:r>
            <w:r>
              <w:t xml:space="preserve">приятия, </w:t>
            </w:r>
            <w:r w:rsidRPr="003821C7">
              <w:t xml:space="preserve">в общей численности </w:t>
            </w:r>
            <w:r w:rsidRPr="00E718FE">
              <w:t xml:space="preserve">обучающихся у </w:t>
            </w:r>
            <w:r>
              <w:t>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011C4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011C45">
            <w:pPr>
              <w:rPr>
                <w:szCs w:val="28"/>
              </w:rPr>
            </w:pPr>
            <w:r>
              <w:rPr>
                <w:szCs w:val="28"/>
              </w:rPr>
              <w:t>от 40% и более - 3</w:t>
            </w:r>
          </w:p>
          <w:p w:rsidR="00BE688D" w:rsidRPr="00FE2C02" w:rsidRDefault="00BE688D" w:rsidP="00011C45">
            <w:pPr>
              <w:rPr>
                <w:szCs w:val="28"/>
              </w:rPr>
            </w:pPr>
            <w:r w:rsidRPr="00FE2C02">
              <w:rPr>
                <w:szCs w:val="28"/>
              </w:rPr>
              <w:t xml:space="preserve">от 30% </w:t>
            </w:r>
            <w:r>
              <w:rPr>
                <w:szCs w:val="28"/>
              </w:rPr>
              <w:t>до 40%</w:t>
            </w:r>
            <w:r w:rsidRPr="00FE2C02">
              <w:rPr>
                <w:szCs w:val="28"/>
              </w:rPr>
              <w:t>- 2</w:t>
            </w:r>
          </w:p>
          <w:p w:rsidR="00BE688D" w:rsidRPr="00FE2C02" w:rsidRDefault="00BE688D" w:rsidP="00011C45">
            <w:pPr>
              <w:rPr>
                <w:szCs w:val="28"/>
              </w:rPr>
            </w:pPr>
            <w:r w:rsidRPr="00FE2C02">
              <w:rPr>
                <w:szCs w:val="28"/>
              </w:rPr>
              <w:t>от 20 до 30% - 1,5</w:t>
            </w:r>
          </w:p>
          <w:p w:rsidR="00BE688D" w:rsidRPr="00FE2C02" w:rsidRDefault="00BE688D" w:rsidP="00011C45">
            <w:pPr>
              <w:rPr>
                <w:szCs w:val="28"/>
              </w:rPr>
            </w:pPr>
            <w:r w:rsidRPr="00FE2C02">
              <w:rPr>
                <w:szCs w:val="28"/>
              </w:rPr>
              <w:t>от 10% до 20% - 1</w:t>
            </w:r>
          </w:p>
          <w:p w:rsidR="00BE688D" w:rsidRDefault="00BE688D" w:rsidP="00011C45">
            <w:pPr>
              <w:jc w:val="both"/>
              <w:rPr>
                <w:szCs w:val="28"/>
              </w:rPr>
            </w:pPr>
            <w:r w:rsidRPr="00FE2C02">
              <w:rPr>
                <w:szCs w:val="28"/>
              </w:rPr>
              <w:t xml:space="preserve">менее </w:t>
            </w:r>
            <w:r>
              <w:rPr>
                <w:szCs w:val="28"/>
              </w:rPr>
              <w:t>1</w:t>
            </w:r>
            <w:r w:rsidRPr="00FE2C02">
              <w:rPr>
                <w:szCs w:val="28"/>
              </w:rPr>
              <w:t>0% 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D6536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D6536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Участие обучающихся в творч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мероприятиях разного уро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43B53" w:rsidRDefault="00BE688D" w:rsidP="00D72215">
            <w:pPr>
              <w:jc w:val="center"/>
              <w:rPr>
                <w:b/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BE688D" w:rsidRDefault="00BE688D" w:rsidP="00542E66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Pr="00ED6536" w:rsidRDefault="00BE688D" w:rsidP="00542E66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</w:t>
            </w:r>
          </w:p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облас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ной – 2,5</w:t>
            </w:r>
          </w:p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BE688D" w:rsidRPr="00ED6536" w:rsidRDefault="00BE688D" w:rsidP="005147CC">
            <w:pPr>
              <w:rPr>
                <w:szCs w:val="28"/>
              </w:rPr>
            </w:pPr>
            <w:r w:rsidRPr="00992AFC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both"/>
            </w:pPr>
            <w:r>
              <w:t>Участие обучающихся в конкурсных мероприятиях (оли</w:t>
            </w:r>
            <w:r>
              <w:t>м</w:t>
            </w:r>
            <w:r>
              <w:t>пиадах, конференциях, конкурсах, соре</w:t>
            </w:r>
            <w:r>
              <w:t>в</w:t>
            </w:r>
            <w:r>
              <w:t>нованиях и т.п.) на разных уро</w:t>
            </w:r>
            <w:r>
              <w:t>в</w:t>
            </w:r>
            <w:r>
              <w:t>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BE688D" w:rsidRDefault="00BE688D" w:rsidP="00D7221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Default="00BE688D" w:rsidP="00542E66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-3</w:t>
            </w:r>
          </w:p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2,5</w:t>
            </w:r>
          </w:p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муниципальный – 2</w:t>
            </w:r>
          </w:p>
          <w:p w:rsidR="00BE688D" w:rsidRPr="00992AFC" w:rsidRDefault="00BE688D" w:rsidP="005147CC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F7194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both"/>
            </w:pPr>
            <w:r>
              <w:rPr>
                <w:color w:val="000000"/>
                <w:szCs w:val="28"/>
              </w:rPr>
              <w:t>Наличие призовых мест (1-5) в конкурсных мероприятиях разн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72215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4</w:t>
            </w:r>
          </w:p>
          <w:p w:rsidR="00BE688D" w:rsidRDefault="00BE688D" w:rsidP="00D72215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Default="00BE688D" w:rsidP="00542E66">
            <w:pPr>
              <w:spacing w:line="240" w:lineRule="exact"/>
              <w:jc w:val="center"/>
              <w:rPr>
                <w:b/>
                <w:spacing w:val="-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-международный, всеросси</w:t>
            </w:r>
            <w:r>
              <w:rPr>
                <w:szCs w:val="28"/>
              </w:rPr>
              <w:t>й</w:t>
            </w:r>
            <w:r>
              <w:rPr>
                <w:szCs w:val="28"/>
              </w:rPr>
              <w:t>ский -4</w:t>
            </w:r>
          </w:p>
          <w:p w:rsidR="00BE688D" w:rsidRDefault="00BE688D" w:rsidP="005147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-региональный,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ластной – 3,5</w:t>
            </w:r>
          </w:p>
          <w:p w:rsidR="00BE688D" w:rsidRDefault="00BE688D" w:rsidP="005147C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муниципальный – 3</w:t>
            </w:r>
          </w:p>
          <w:p w:rsidR="00BE688D" w:rsidRPr="00992AFC" w:rsidRDefault="00BE688D" w:rsidP="005147CC">
            <w:pPr>
              <w:pStyle w:val="31"/>
              <w:rPr>
                <w:sz w:val="24"/>
                <w:szCs w:val="24"/>
              </w:rPr>
            </w:pPr>
            <w:r w:rsidRPr="00992AFC">
              <w:rPr>
                <w:sz w:val="24"/>
                <w:szCs w:val="24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F71941" w:rsidRDefault="00BE688D" w:rsidP="00113AC1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DF4179" w:rsidRPr="00E82009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E82009" w:rsidRDefault="00DF4179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E82009" w:rsidRDefault="00DF4179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Личный вклад в повышение качества образования, совершенствование методов обучения и воспитания, и продуктивное использ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вание новых образовательных техн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</w:t>
            </w:r>
            <w:r w:rsidRPr="00E82009">
              <w:rPr>
                <w:b/>
              </w:rPr>
              <w:t>н</w:t>
            </w:r>
            <w:r w:rsidRPr="00E82009">
              <w:rPr>
                <w:b/>
              </w:rPr>
              <w:t>ной</w:t>
            </w:r>
          </w:p>
        </w:tc>
      </w:tr>
      <w:tr w:rsidR="00BE688D" w:rsidRPr="00B5137D" w:rsidTr="00BE688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center"/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2B1E4A" w:rsidRDefault="00BE688D" w:rsidP="00D619D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3.1</w:t>
            </w: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b/>
              </w:rPr>
              <w:t>Л</w:t>
            </w:r>
            <w:r w:rsidRPr="00E37494">
              <w:rPr>
                <w:b/>
              </w:rPr>
              <w:t>ичн</w:t>
            </w:r>
            <w:r>
              <w:rPr>
                <w:b/>
              </w:rPr>
              <w:t>ый</w:t>
            </w:r>
            <w:r w:rsidRPr="00E37494">
              <w:rPr>
                <w:b/>
              </w:rPr>
              <w:t xml:space="preserve"> вклад в </w:t>
            </w:r>
            <w:r w:rsidRPr="00521489">
              <w:rPr>
                <w:b/>
              </w:rPr>
              <w:t>совершенствование методов обучения и воспитания</w:t>
            </w:r>
            <w:r>
              <w:rPr>
                <w:b/>
              </w:rPr>
              <w:t xml:space="preserve"> </w:t>
            </w:r>
            <w:r w:rsidRPr="00E82009">
              <w:rPr>
                <w:b/>
              </w:rPr>
              <w:t>и продуктивное использование новых образ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вательных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19DD">
            <w:pPr>
              <w:ind w:right="57"/>
              <w:jc w:val="both"/>
              <w:rPr>
                <w:b/>
              </w:rPr>
            </w:pPr>
          </w:p>
        </w:tc>
      </w:tr>
      <w:tr w:rsidR="00BE688D" w:rsidRPr="00B5137D" w:rsidTr="00BE688D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center"/>
            </w:pPr>
            <w:r>
              <w:t>3</w:t>
            </w:r>
            <w:r w:rsidRPr="00B5137D">
              <w:t>.1.1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both"/>
            </w:pPr>
            <w:r>
              <w:t>Знание сущности методов, техн</w:t>
            </w:r>
            <w:r>
              <w:t>о</w:t>
            </w:r>
            <w:r>
              <w:t xml:space="preserve">логий обучения и воспитания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2B1E4A" w:rsidRDefault="00BE688D" w:rsidP="00D619DD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2B1E4A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BE688D" w:rsidRPr="002B1E4A" w:rsidRDefault="00BE688D" w:rsidP="00D619DD">
            <w:r w:rsidRPr="002B1E4A">
              <w:t>нет –</w:t>
            </w:r>
            <w:r>
              <w:t xml:space="preserve"> 0</w:t>
            </w:r>
          </w:p>
          <w:p w:rsidR="00BE688D" w:rsidRPr="002B1E4A" w:rsidRDefault="00BE688D" w:rsidP="00D619D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</w:tr>
      <w:tr w:rsidR="00BE688D" w:rsidRPr="0070128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jc w:val="center"/>
            </w:pPr>
            <w:r>
              <w:t>3</w:t>
            </w:r>
            <w:r w:rsidRPr="00701281">
              <w:t xml:space="preserve">.1.2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jc w:val="both"/>
            </w:pPr>
            <w:r w:rsidRPr="00701281">
              <w:t xml:space="preserve">Использование </w:t>
            </w:r>
            <w:r w:rsidRPr="00930EC3">
              <w:t>современных</w:t>
            </w:r>
            <w:r w:rsidRPr="009F0900">
              <w:rPr>
                <w:i/>
              </w:rPr>
              <w:t xml:space="preserve"> </w:t>
            </w:r>
            <w:r>
              <w:t>м</w:t>
            </w:r>
            <w:r>
              <w:t>е</w:t>
            </w:r>
            <w:r>
              <w:t>тодов, технологий обучения и воспит</w:t>
            </w:r>
            <w:r>
              <w:t>а</w:t>
            </w:r>
            <w: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</w:rPr>
            </w:pPr>
            <w:r w:rsidRPr="00B10953">
              <w:rPr>
                <w:b/>
              </w:rPr>
              <w:t>2</w:t>
            </w:r>
          </w:p>
          <w:p w:rsidR="00BE688D" w:rsidRPr="002B1E4A" w:rsidRDefault="00BE688D" w:rsidP="00D619D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19DD">
            <w:pPr>
              <w:jc w:val="both"/>
            </w:pPr>
            <w:r>
              <w:t>да - 2</w:t>
            </w:r>
          </w:p>
          <w:p w:rsidR="00BE688D" w:rsidRPr="00701281" w:rsidRDefault="00BE688D" w:rsidP="00D619DD">
            <w:pPr>
              <w:jc w:val="both"/>
            </w:pPr>
            <w: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ind w:right="57"/>
              <w:jc w:val="center"/>
            </w:pPr>
          </w:p>
        </w:tc>
      </w:tr>
      <w:tr w:rsidR="00BE688D" w:rsidRPr="00701281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jc w:val="center"/>
            </w:pPr>
            <w:r>
              <w:t>3</w:t>
            </w:r>
            <w:r w:rsidRPr="00701281">
              <w:t>.1.</w:t>
            </w:r>
            <w:r>
              <w:t>3</w:t>
            </w:r>
            <w:r w:rsidRPr="00701281">
              <w:t xml:space="preserve">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C0AB2" w:rsidRDefault="00BE688D" w:rsidP="005147CC">
            <w:pPr>
              <w:jc w:val="both"/>
            </w:pPr>
            <w:r w:rsidRPr="00701281">
              <w:t>Использование информационно-коммуникационных технол</w:t>
            </w:r>
            <w:r w:rsidRPr="00701281">
              <w:t>о</w:t>
            </w:r>
            <w:r w:rsidRPr="00701281">
              <w:t xml:space="preserve">гий/ электронных (цифровых) </w:t>
            </w:r>
            <w:r>
              <w:t>образ</w:t>
            </w:r>
            <w:r>
              <w:t>о</w:t>
            </w:r>
            <w:r>
              <w:t xml:space="preserve">вательных </w:t>
            </w:r>
            <w:r w:rsidRPr="00701281">
              <w:t xml:space="preserve">ресурсов в </w:t>
            </w:r>
            <w:r>
              <w:t>образов</w:t>
            </w:r>
            <w:r>
              <w:t>а</w:t>
            </w:r>
            <w:r>
              <w:t>тельном процессе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C0AB2" w:rsidRDefault="00BE688D" w:rsidP="005147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C0AB2" w:rsidRDefault="00BE688D" w:rsidP="005147CC">
            <w:pPr>
              <w:pStyle w:val="3"/>
              <w:jc w:val="both"/>
              <w:rPr>
                <w:color w:val="auto"/>
                <w:sz w:val="24"/>
                <w:szCs w:val="24"/>
              </w:rPr>
            </w:pPr>
            <w:r w:rsidRPr="001C0AB2">
              <w:rPr>
                <w:color w:val="auto"/>
                <w:sz w:val="24"/>
                <w:szCs w:val="24"/>
              </w:rPr>
              <w:t xml:space="preserve">да – </w:t>
            </w:r>
            <w:r>
              <w:rPr>
                <w:color w:val="auto"/>
                <w:sz w:val="24"/>
                <w:szCs w:val="24"/>
              </w:rPr>
              <w:t>2</w:t>
            </w:r>
          </w:p>
          <w:p w:rsidR="00BE688D" w:rsidRPr="001C0AB2" w:rsidRDefault="00BE688D" w:rsidP="005147CC">
            <w:r w:rsidRPr="001C0AB2">
              <w:t>нет –</w:t>
            </w:r>
            <w:r>
              <w:t>0</w:t>
            </w:r>
          </w:p>
          <w:p w:rsidR="00BE688D" w:rsidRPr="001C0AB2" w:rsidRDefault="00BE688D" w:rsidP="005147CC"/>
          <w:p w:rsidR="00BE688D" w:rsidRPr="001C0AB2" w:rsidRDefault="00BE688D" w:rsidP="005147CC"/>
          <w:p w:rsidR="00BE688D" w:rsidRPr="001C0AB2" w:rsidRDefault="00BE688D" w:rsidP="005147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01281" w:rsidRDefault="00BE688D" w:rsidP="00D619DD">
            <w:pPr>
              <w:ind w:right="57"/>
              <w:jc w:val="center"/>
            </w:pPr>
          </w:p>
        </w:tc>
      </w:tr>
      <w:tr w:rsidR="00BE688D" w:rsidRPr="00AB3633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9F0900" w:rsidRDefault="00BE688D" w:rsidP="00D619DD">
            <w:pPr>
              <w:jc w:val="center"/>
            </w:pPr>
            <w:r>
              <w:t>3.1.4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B3633" w:rsidRDefault="00BE688D" w:rsidP="00D619DD">
            <w:pPr>
              <w:jc w:val="both"/>
              <w:rPr>
                <w:i/>
              </w:rPr>
            </w:pPr>
            <w:r>
              <w:t>Р</w:t>
            </w:r>
            <w:r w:rsidRPr="001F3A23">
              <w:t>езультативност</w:t>
            </w:r>
            <w:r>
              <w:t>ь</w:t>
            </w:r>
            <w:r w:rsidRPr="001F3A23">
              <w:t xml:space="preserve"> </w:t>
            </w:r>
            <w:r w:rsidRPr="00126E32">
              <w:t>и</w:t>
            </w:r>
            <w:r>
              <w:t>спользования методов и технологий об</w:t>
            </w:r>
            <w:r>
              <w:t>у</w:t>
            </w:r>
            <w:r>
              <w:t>чения и воспит</w:t>
            </w:r>
            <w:r>
              <w:t>а</w:t>
            </w:r>
            <w:r>
              <w:t>ния</w:t>
            </w:r>
            <w:r w:rsidRPr="001F3A2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BE688D" w:rsidRDefault="00BE688D" w:rsidP="00D619DD">
            <w:pPr>
              <w:jc w:val="center"/>
              <w:rPr>
                <w:sz w:val="22"/>
                <w:szCs w:val="22"/>
              </w:rPr>
            </w:pPr>
            <w:r w:rsidRPr="002B1E4A">
              <w:rPr>
                <w:sz w:val="22"/>
                <w:szCs w:val="22"/>
              </w:rPr>
              <w:t>принцип накопл</w:t>
            </w:r>
            <w:r w:rsidRPr="002B1E4A">
              <w:rPr>
                <w:sz w:val="22"/>
                <w:szCs w:val="22"/>
              </w:rPr>
              <w:t>е</w:t>
            </w:r>
            <w:r w:rsidRPr="002B1E4A">
              <w:rPr>
                <w:sz w:val="22"/>
                <w:szCs w:val="22"/>
              </w:rPr>
              <w:lastRenderedPageBreak/>
              <w:t>ния</w:t>
            </w:r>
          </w:p>
          <w:p w:rsidR="00BE688D" w:rsidRPr="00AB3633" w:rsidRDefault="00BE688D" w:rsidP="00D619DD">
            <w:pPr>
              <w:jc w:val="center"/>
              <w:rPr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930EC3" w:rsidRDefault="00BE688D" w:rsidP="00D619DD">
            <w:r w:rsidRPr="00930EC3">
              <w:lastRenderedPageBreak/>
              <w:t>- стабильно высокий уровень р</w:t>
            </w:r>
            <w:r w:rsidRPr="00930EC3">
              <w:t>е</w:t>
            </w:r>
            <w:r w:rsidRPr="00930EC3">
              <w:t xml:space="preserve">зультатов – </w:t>
            </w:r>
            <w:r>
              <w:t>1,5</w:t>
            </w:r>
          </w:p>
          <w:p w:rsidR="00BE688D" w:rsidRPr="00930EC3" w:rsidRDefault="00BE688D" w:rsidP="00D619DD">
            <w:r w:rsidRPr="00930EC3">
              <w:t>-положительная динамика результ</w:t>
            </w:r>
            <w:r w:rsidRPr="00930EC3">
              <w:t>а</w:t>
            </w:r>
            <w:r w:rsidRPr="00930EC3">
              <w:lastRenderedPageBreak/>
              <w:t xml:space="preserve">тов </w:t>
            </w:r>
            <w:r>
              <w:t>–</w:t>
            </w:r>
            <w:r w:rsidRPr="00930EC3">
              <w:t xml:space="preserve"> </w:t>
            </w:r>
            <w:r>
              <w:t>1,5</w:t>
            </w:r>
          </w:p>
          <w:p w:rsidR="00BE688D" w:rsidRPr="00AB3633" w:rsidRDefault="00BE688D" w:rsidP="00D619DD">
            <w:pPr>
              <w:rPr>
                <w:i/>
              </w:rPr>
            </w:pPr>
            <w:r w:rsidRPr="00930EC3">
              <w:t>нет -</w:t>
            </w:r>
            <w:r>
              <w:t xml:space="preserve">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B3633" w:rsidRDefault="00BE688D" w:rsidP="00D619DD">
            <w:pPr>
              <w:ind w:right="57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B3633" w:rsidRDefault="00BE688D" w:rsidP="00D619DD">
            <w:pPr>
              <w:ind w:right="57"/>
              <w:jc w:val="center"/>
              <w:rPr>
                <w:b/>
                <w:i/>
              </w:rPr>
            </w:pPr>
          </w:p>
        </w:tc>
      </w:tr>
      <w:tr w:rsidR="00DF4179" w:rsidRPr="00E82009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155FBE" w:rsidRDefault="00DF4179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3</w:t>
            </w:r>
            <w:r w:rsidRPr="00155FBE">
              <w:rPr>
                <w:b/>
                <w:szCs w:val="28"/>
              </w:rPr>
              <w:t>.2.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E82009" w:rsidRDefault="00DF4179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</w:t>
            </w:r>
            <w:r w:rsidRPr="00E82009">
              <w:rPr>
                <w:b/>
              </w:rPr>
              <w:t>а</w:t>
            </w:r>
            <w:r w:rsidRPr="00E82009">
              <w:rPr>
                <w:b/>
              </w:rPr>
              <w:t>ционной</w:t>
            </w: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521489">
              <w:rPr>
                <w:szCs w:val="28"/>
              </w:rPr>
              <w:t>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both"/>
              <w:rPr>
                <w:szCs w:val="28"/>
              </w:rPr>
            </w:pPr>
            <w:r>
              <w:rPr>
                <w:bCs/>
                <w:iCs/>
                <w:color w:val="000000"/>
                <w:szCs w:val="28"/>
              </w:rPr>
              <w:t>Выступления о результативном практическом опыте (на с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минарах, конференциях; курсах пов</w:t>
            </w:r>
            <w:r>
              <w:rPr>
                <w:bCs/>
                <w:iCs/>
                <w:color w:val="000000"/>
                <w:szCs w:val="28"/>
              </w:rPr>
              <w:t>ы</w:t>
            </w:r>
            <w:r>
              <w:rPr>
                <w:bCs/>
                <w:iCs/>
                <w:color w:val="000000"/>
                <w:szCs w:val="28"/>
              </w:rPr>
              <w:t>шения квалификации и др.)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  <w:spacing w:val="-20"/>
              </w:rPr>
            </w:pPr>
            <w:r w:rsidRPr="00B10953">
              <w:rPr>
                <w:b/>
                <w:spacing w:val="-20"/>
              </w:rPr>
              <w:t>2</w:t>
            </w:r>
          </w:p>
          <w:p w:rsidR="00BE688D" w:rsidRDefault="00BE688D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D42B2A" w:rsidRDefault="00BE688D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FE2C02">
              <w:rPr>
                <w:b w:val="0"/>
                <w:i w:val="0"/>
                <w:szCs w:val="28"/>
              </w:rPr>
              <w:t>-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BE688D" w:rsidRDefault="00BE688D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BE688D" w:rsidRPr="00D063A2" w:rsidRDefault="00BE688D" w:rsidP="00D619DD">
            <w:r>
              <w:t>-муниципальный – 1</w:t>
            </w:r>
          </w:p>
          <w:p w:rsidR="00BE688D" w:rsidRPr="00521489" w:rsidRDefault="00BE688D" w:rsidP="00D619DD">
            <w:pPr>
              <w:jc w:val="both"/>
              <w:rPr>
                <w:szCs w:val="28"/>
              </w:rPr>
            </w:pPr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2.2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925962" w:rsidRDefault="00BE688D" w:rsidP="00D619DD">
            <w:pPr>
              <w:jc w:val="both"/>
              <w:rPr>
                <w:bCs/>
                <w:color w:val="000000"/>
              </w:rPr>
            </w:pPr>
            <w:r>
              <w:rPr>
                <w:bCs/>
                <w:iCs/>
                <w:color w:val="000000"/>
                <w:szCs w:val="28"/>
              </w:rPr>
              <w:t>Наличие публикаций о результ</w:t>
            </w:r>
            <w:r>
              <w:rPr>
                <w:bCs/>
                <w:iCs/>
                <w:color w:val="000000"/>
                <w:szCs w:val="28"/>
              </w:rPr>
              <w:t>а</w:t>
            </w:r>
            <w:r>
              <w:rPr>
                <w:bCs/>
                <w:iCs/>
                <w:color w:val="000000"/>
                <w:szCs w:val="28"/>
              </w:rPr>
              <w:t>тивном практическом опыте (статьи, брошюры и др.) в рецензируемых изданиях различн</w:t>
            </w:r>
            <w:r>
              <w:rPr>
                <w:bCs/>
                <w:iCs/>
                <w:color w:val="000000"/>
                <w:szCs w:val="28"/>
              </w:rPr>
              <w:t>о</w:t>
            </w:r>
            <w:r>
              <w:rPr>
                <w:bCs/>
                <w:iCs/>
                <w:color w:val="000000"/>
                <w:szCs w:val="28"/>
              </w:rPr>
              <w:t>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10953" w:rsidRDefault="00BE688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BE688D" w:rsidRDefault="00BE688D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Pr="004A7684" w:rsidRDefault="00BE688D" w:rsidP="00D619DD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D42B2A" w:rsidRDefault="00BE688D" w:rsidP="00D619DD">
            <w:pPr>
              <w:pStyle w:val="5"/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-ф</w:t>
            </w:r>
            <w:r w:rsidRPr="00D42B2A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едеральный - </w:t>
            </w:r>
            <w:r>
              <w:rPr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  <w:p w:rsidR="00BE688D" w:rsidRPr="00D42B2A" w:rsidRDefault="00BE688D" w:rsidP="00D619DD">
            <w:pPr>
              <w:pStyle w:val="3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-о</w:t>
            </w:r>
            <w:r w:rsidRPr="00D42B2A">
              <w:rPr>
                <w:bCs/>
                <w:iCs/>
                <w:sz w:val="24"/>
                <w:szCs w:val="24"/>
              </w:rPr>
              <w:t xml:space="preserve">бластной – </w:t>
            </w:r>
            <w:r>
              <w:rPr>
                <w:bCs/>
                <w:iCs/>
                <w:sz w:val="24"/>
                <w:szCs w:val="24"/>
              </w:rPr>
              <w:t>1,5</w:t>
            </w:r>
          </w:p>
          <w:p w:rsidR="00BE688D" w:rsidRDefault="00BE688D" w:rsidP="00D619DD">
            <w:r>
              <w:t>-м</w:t>
            </w:r>
            <w:r w:rsidRPr="007C58A9">
              <w:t>униц</w:t>
            </w:r>
            <w:r w:rsidRPr="007C58A9">
              <w:t>и</w:t>
            </w:r>
            <w:r w:rsidRPr="007C58A9">
              <w:t xml:space="preserve">пальный – </w:t>
            </w:r>
            <w:r>
              <w:t>1</w:t>
            </w:r>
          </w:p>
          <w:p w:rsidR="00BE688D" w:rsidRPr="007C58A9" w:rsidRDefault="00BE688D" w:rsidP="00D619DD">
            <w:r w:rsidRPr="00846AEB"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521489">
              <w:rPr>
                <w:szCs w:val="28"/>
              </w:rPr>
              <w:t>.</w:t>
            </w:r>
            <w:r>
              <w:rPr>
                <w:szCs w:val="28"/>
              </w:rPr>
              <w:t>2.3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 xml:space="preserve">Наличие </w:t>
            </w:r>
            <w:r>
              <w:rPr>
                <w:szCs w:val="28"/>
              </w:rPr>
              <w:t xml:space="preserve">Интернет публикаций </w:t>
            </w:r>
            <w:r>
              <w:rPr>
                <w:bCs/>
                <w:iCs/>
                <w:color w:val="000000"/>
                <w:szCs w:val="28"/>
              </w:rPr>
              <w:t>о результативном практич</w:t>
            </w:r>
            <w:r>
              <w:rPr>
                <w:bCs/>
                <w:iCs/>
                <w:color w:val="000000"/>
                <w:szCs w:val="28"/>
              </w:rPr>
              <w:t>е</w:t>
            </w:r>
            <w:r>
              <w:rPr>
                <w:bCs/>
                <w:iCs/>
                <w:color w:val="000000"/>
                <w:szCs w:val="28"/>
              </w:rPr>
              <w:t>ском опыте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D014E" w:rsidRDefault="00BE688D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-</w:t>
            </w:r>
            <w:r w:rsidRPr="00ED014E">
              <w:rPr>
                <w:szCs w:val="28"/>
              </w:rPr>
              <w:t>да</w:t>
            </w:r>
            <w:r>
              <w:rPr>
                <w:szCs w:val="28"/>
              </w:rPr>
              <w:t xml:space="preserve"> - 1</w:t>
            </w:r>
          </w:p>
          <w:p w:rsidR="00BE688D" w:rsidRPr="00521489" w:rsidRDefault="00BE688D" w:rsidP="00D619DD">
            <w:pPr>
              <w:jc w:val="both"/>
              <w:rPr>
                <w:szCs w:val="28"/>
              </w:rPr>
            </w:pPr>
            <w:r w:rsidRPr="00ED014E">
              <w:rPr>
                <w:szCs w:val="28"/>
              </w:rPr>
              <w:t>-нет</w:t>
            </w:r>
            <w:r>
              <w:rPr>
                <w:szCs w:val="28"/>
              </w:rPr>
              <w:t xml:space="preserve">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E8200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3.2.4</w:t>
            </w:r>
            <w:r w:rsidRPr="00E82009">
              <w:rPr>
                <w:szCs w:val="28"/>
              </w:rPr>
              <w:t xml:space="preserve"> 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инновационной или экспериментальной деятельн</w:t>
            </w:r>
            <w:r>
              <w:rPr>
                <w:bCs/>
              </w:rPr>
              <w:t>о</w:t>
            </w:r>
            <w:r>
              <w:rPr>
                <w:bCs/>
              </w:rPr>
              <w:t xml:space="preserve">сти различного уровня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zCs w:val="28"/>
              </w:rPr>
              <w:t>2</w:t>
            </w:r>
          </w:p>
          <w:p w:rsidR="00BE688D" w:rsidRDefault="00BE688D" w:rsidP="00C53692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BE688D" w:rsidRDefault="00BE688D" w:rsidP="00C53692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 xml:space="preserve">-федеральный - 2 </w:t>
            </w:r>
          </w:p>
          <w:p w:rsidR="00BE688D" w:rsidRDefault="00BE688D" w:rsidP="00C53692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1,5</w:t>
            </w:r>
          </w:p>
          <w:p w:rsidR="00BE688D" w:rsidRDefault="00BE688D" w:rsidP="00C53692">
            <w:pPr>
              <w:rPr>
                <w:b/>
                <w:spacing w:val="-20"/>
              </w:rPr>
            </w:pPr>
            <w:r>
              <w:rPr>
                <w:szCs w:val="28"/>
              </w:rPr>
              <w:t>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E37494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37494" w:rsidRDefault="00BE688D" w:rsidP="00D619D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E37494">
              <w:rPr>
                <w:b/>
              </w:rPr>
              <w:t>.</w:t>
            </w:r>
            <w:r>
              <w:rPr>
                <w:b/>
              </w:rPr>
              <w:t>3</w:t>
            </w: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37494" w:rsidRDefault="00BE688D" w:rsidP="00D619DD">
            <w:pPr>
              <w:ind w:right="57"/>
              <w:jc w:val="both"/>
              <w:rPr>
                <w:b/>
                <w:spacing w:val="-20"/>
                <w:sz w:val="28"/>
                <w:szCs w:val="28"/>
              </w:rPr>
            </w:pPr>
            <w:r w:rsidRPr="00E37494">
              <w:rPr>
                <w:b/>
              </w:rPr>
              <w:t>Общественное признание личного вклада в повышение качества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37494" w:rsidRDefault="00BE688D" w:rsidP="00D619DD">
            <w:pPr>
              <w:ind w:right="57"/>
              <w:jc w:val="both"/>
              <w:rPr>
                <w:b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both"/>
              <w:rPr>
                <w:b/>
                <w:szCs w:val="28"/>
              </w:rPr>
            </w:pPr>
            <w:r>
              <w:rPr>
                <w:bCs/>
              </w:rPr>
              <w:t>Участие в экспертных группах и комиссиях разного уровня по независимой оценке качества образования (жюри конку</w:t>
            </w:r>
            <w:r>
              <w:rPr>
                <w:bCs/>
              </w:rPr>
              <w:t>р</w:t>
            </w:r>
            <w:r>
              <w:rPr>
                <w:bCs/>
              </w:rPr>
              <w:t>сов и др.)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Cs w:val="28"/>
              </w:rPr>
              <w:t>3</w:t>
            </w:r>
          </w:p>
          <w:p w:rsidR="00BE688D" w:rsidRDefault="00BE688D" w:rsidP="00DF4179">
            <w:pPr>
              <w:jc w:val="center"/>
              <w:rPr>
                <w:b/>
                <w:szCs w:val="28"/>
              </w:rPr>
            </w:pPr>
            <w:r>
              <w:rPr>
                <w:sz w:val="22"/>
                <w:szCs w:val="22"/>
              </w:rPr>
              <w:t>принцип поглощ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szCs w:val="28"/>
              </w:rPr>
            </w:pPr>
            <w:r>
              <w:rPr>
                <w:color w:val="auto"/>
                <w:sz w:val="24"/>
                <w:szCs w:val="28"/>
              </w:rPr>
              <w:t>-областной – 3</w:t>
            </w:r>
          </w:p>
          <w:p w:rsidR="00BE688D" w:rsidRDefault="00BE688D" w:rsidP="00C53692">
            <w:pPr>
              <w:rPr>
                <w:szCs w:val="28"/>
              </w:rPr>
            </w:pPr>
            <w:r>
              <w:rPr>
                <w:szCs w:val="28"/>
              </w:rPr>
              <w:t>-муниципальный – 2,5</w:t>
            </w:r>
          </w:p>
          <w:p w:rsidR="00BE688D" w:rsidRDefault="00BE688D" w:rsidP="00C53692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- 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5147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3.3.2*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C53692">
            <w:pPr>
              <w:jc w:val="both"/>
              <w:rPr>
                <w:szCs w:val="28"/>
              </w:rPr>
            </w:pPr>
            <w:r>
              <w:rPr>
                <w:bCs/>
              </w:rPr>
              <w:t>Осуществление педагогической деятельности в коллективе, который имеет звание «Народный», «Образц</w:t>
            </w:r>
            <w:r>
              <w:rPr>
                <w:bCs/>
              </w:rPr>
              <w:t>о</w:t>
            </w:r>
            <w:r>
              <w:rPr>
                <w:bCs/>
              </w:rPr>
              <w:t>вый»</w:t>
            </w:r>
            <w:r w:rsidRPr="00521489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BE688D" w:rsidRPr="00521489" w:rsidRDefault="00BE688D" w:rsidP="00C53692">
            <w:pPr>
              <w:jc w:val="center"/>
              <w:rPr>
                <w:b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C53692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да</w:t>
            </w:r>
            <w:r w:rsidRPr="00521489">
              <w:rPr>
                <w:color w:val="auto"/>
                <w:sz w:val="24"/>
                <w:szCs w:val="28"/>
              </w:rPr>
              <w:t xml:space="preserve"> – </w:t>
            </w:r>
            <w:r>
              <w:rPr>
                <w:color w:val="auto"/>
                <w:sz w:val="24"/>
                <w:szCs w:val="28"/>
              </w:rPr>
              <w:t>2</w:t>
            </w:r>
          </w:p>
          <w:p w:rsidR="00BE688D" w:rsidRPr="00521489" w:rsidRDefault="00BE688D" w:rsidP="00C53692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5147CC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5147CC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3.3.3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both"/>
              <w:rPr>
                <w:szCs w:val="28"/>
              </w:rPr>
            </w:pPr>
            <w:r w:rsidRPr="00521489">
              <w:rPr>
                <w:szCs w:val="28"/>
              </w:rPr>
              <w:t>Наличие поощрений (благодарности, Почетные грамоты и др.), полученных в сфере образования или по профилю де</w:t>
            </w:r>
            <w:r w:rsidRPr="00521489">
              <w:rPr>
                <w:szCs w:val="28"/>
              </w:rPr>
              <w:t>я</w:t>
            </w:r>
            <w:r w:rsidRPr="00521489">
              <w:rPr>
                <w:szCs w:val="28"/>
              </w:rPr>
              <w:t>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</w:t>
            </w:r>
          </w:p>
          <w:p w:rsidR="00BE688D" w:rsidRDefault="00BE688D" w:rsidP="00D619DD">
            <w:pPr>
              <w:jc w:val="center"/>
              <w:rPr>
                <w:spacing w:val="-20"/>
                <w:sz w:val="22"/>
                <w:szCs w:val="22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r w:rsidRPr="00521489">
              <w:t>-федеральный -</w:t>
            </w:r>
            <w:r>
              <w:t xml:space="preserve"> 2</w:t>
            </w:r>
          </w:p>
          <w:p w:rsidR="00BE688D" w:rsidRPr="00521489" w:rsidRDefault="00BE688D" w:rsidP="00D619DD">
            <w:r w:rsidRPr="00521489">
              <w:t>-областной –</w:t>
            </w:r>
            <w:r>
              <w:t xml:space="preserve"> 1,5</w:t>
            </w:r>
          </w:p>
          <w:p w:rsidR="00BE688D" w:rsidRPr="00521489" w:rsidRDefault="00BE688D" w:rsidP="00D619DD">
            <w:r>
              <w:t>- м</w:t>
            </w:r>
            <w:r w:rsidRPr="00521489">
              <w:t xml:space="preserve">униципальный – </w:t>
            </w:r>
            <w:r>
              <w:t>1</w:t>
            </w:r>
          </w:p>
          <w:p w:rsidR="00BE688D" w:rsidRPr="00521489" w:rsidRDefault="00BE688D" w:rsidP="00D619DD">
            <w:pPr>
              <w:jc w:val="both"/>
              <w:rPr>
                <w:bCs/>
              </w:rPr>
            </w:pPr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19DD">
            <w:pPr>
              <w:jc w:val="center"/>
              <w:rPr>
                <w:szCs w:val="28"/>
              </w:rPr>
            </w:pPr>
          </w:p>
        </w:tc>
        <w:tc>
          <w:tcPr>
            <w:tcW w:w="13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011C45">
            <w:pPr>
              <w:ind w:right="57"/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>* только для п</w:t>
            </w:r>
            <w:r>
              <w:t>едагогов дополнительного образования, старших педагогов дополнительного образования, реализующих программы художественно-эстетической направленн</w:t>
            </w:r>
            <w:r>
              <w:t>о</w:t>
            </w:r>
            <w: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011C45">
            <w:pPr>
              <w:ind w:right="57"/>
              <w:jc w:val="both"/>
              <w:rPr>
                <w:szCs w:val="28"/>
              </w:rPr>
            </w:pPr>
          </w:p>
        </w:tc>
      </w:tr>
      <w:tr w:rsidR="00DF4179" w:rsidRPr="00E82009" w:rsidTr="00DF417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E82009" w:rsidRDefault="00DF4179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  <w:r w:rsidRPr="00E82009">
              <w:rPr>
                <w:b/>
                <w:szCs w:val="28"/>
              </w:rPr>
              <w:t xml:space="preserve"> </w:t>
            </w:r>
          </w:p>
        </w:tc>
        <w:tc>
          <w:tcPr>
            <w:tcW w:w="1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79" w:rsidRPr="00E82009" w:rsidRDefault="00DF4179" w:rsidP="00D619DD">
            <w:pPr>
              <w:ind w:right="57"/>
              <w:jc w:val="both"/>
              <w:rPr>
                <w:b/>
              </w:rPr>
            </w:pPr>
            <w:r w:rsidRPr="00E82009">
              <w:rPr>
                <w:b/>
              </w:rPr>
              <w:t>Активное участие в работе методических объединений педагогических работников организаций, в разработке пр</w:t>
            </w:r>
            <w:r w:rsidRPr="00E82009">
              <w:rPr>
                <w:b/>
              </w:rPr>
              <w:t>о</w:t>
            </w:r>
            <w:r w:rsidRPr="00E82009">
              <w:rPr>
                <w:b/>
              </w:rPr>
              <w:t>граммно-методического сопровождения образовательного процесса, профе</w:t>
            </w:r>
            <w:r w:rsidRPr="00E82009">
              <w:rPr>
                <w:b/>
              </w:rPr>
              <w:t>с</w:t>
            </w:r>
            <w:r w:rsidRPr="00E82009">
              <w:rPr>
                <w:b/>
              </w:rPr>
              <w:t>сиональных конкурсах</w:t>
            </w:r>
          </w:p>
        </w:tc>
      </w:tr>
      <w:tr w:rsidR="00BE688D" w:rsidRPr="00B5137D" w:rsidTr="00BE688D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center"/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2B1E4A" w:rsidRDefault="00BE688D" w:rsidP="00D619DD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5137D" w:rsidRDefault="00BE688D" w:rsidP="00D619DD">
            <w:pPr>
              <w:ind w:right="57"/>
              <w:jc w:val="center"/>
            </w:pPr>
          </w:p>
        </w:tc>
      </w:tr>
      <w:tr w:rsidR="00BE688D" w:rsidRPr="007A47C3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A47C3">
              <w:rPr>
                <w:szCs w:val="28"/>
              </w:rPr>
              <w:t>.1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both"/>
              <w:rPr>
                <w:i/>
                <w:iCs/>
              </w:rPr>
            </w:pPr>
            <w:r>
              <w:rPr>
                <w:iCs/>
              </w:rPr>
              <w:t>Активность участия в методических объединениях образов</w:t>
            </w:r>
            <w:r>
              <w:rPr>
                <w:iCs/>
              </w:rPr>
              <w:t>а</w:t>
            </w:r>
            <w:r>
              <w:rPr>
                <w:iCs/>
              </w:rPr>
              <w:t>тельных о</w:t>
            </w:r>
            <w:r>
              <w:rPr>
                <w:iCs/>
              </w:rPr>
              <w:t>р</w:t>
            </w:r>
            <w:r>
              <w:rPr>
                <w:iCs/>
              </w:rPr>
              <w:t>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BE688D" w:rsidRDefault="00BE688D" w:rsidP="00D619DD">
            <w:pPr>
              <w:jc w:val="center"/>
              <w:rPr>
                <w:sz w:val="22"/>
                <w:szCs w:val="22"/>
              </w:rPr>
            </w:pPr>
            <w:r w:rsidRPr="007A47C3">
              <w:rPr>
                <w:sz w:val="22"/>
                <w:szCs w:val="22"/>
              </w:rPr>
              <w:t>принцип накопл</w:t>
            </w:r>
            <w:r w:rsidRPr="007A47C3">
              <w:rPr>
                <w:sz w:val="22"/>
                <w:szCs w:val="22"/>
              </w:rPr>
              <w:t>е</w:t>
            </w:r>
            <w:r w:rsidRPr="007A47C3">
              <w:rPr>
                <w:sz w:val="22"/>
                <w:szCs w:val="22"/>
              </w:rPr>
              <w:t>ния</w:t>
            </w:r>
          </w:p>
          <w:p w:rsidR="00BE688D" w:rsidRPr="007A47C3" w:rsidRDefault="00BE688D" w:rsidP="00D619DD">
            <w:pPr>
              <w:jc w:val="center"/>
              <w:rPr>
                <w:i/>
                <w:spacing w:val="-2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92F34">
            <w:pPr>
              <w:jc w:val="both"/>
            </w:pPr>
            <w:r>
              <w:t xml:space="preserve">- руководство </w:t>
            </w:r>
            <w:r>
              <w:rPr>
                <w:szCs w:val="28"/>
              </w:rPr>
              <w:t>профессионал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ным</w:t>
            </w:r>
            <w:r>
              <w:t xml:space="preserve"> объединением не менее 3 лет – 2</w:t>
            </w:r>
          </w:p>
          <w:p w:rsidR="00BE688D" w:rsidRDefault="00BE688D" w:rsidP="00192F34">
            <w:pPr>
              <w:jc w:val="both"/>
            </w:pPr>
            <w:r>
              <w:t>- участие в работе профессионал</w:t>
            </w:r>
            <w:r>
              <w:t>ь</w:t>
            </w:r>
            <w:r>
              <w:t xml:space="preserve">ных объединений – 1 </w:t>
            </w:r>
          </w:p>
          <w:p w:rsidR="00BE688D" w:rsidRPr="007A47C3" w:rsidRDefault="00BE688D" w:rsidP="00192F34">
            <w:pPr>
              <w:pStyle w:val="3"/>
              <w:jc w:val="both"/>
              <w:rPr>
                <w:i/>
                <w:sz w:val="24"/>
                <w:szCs w:val="28"/>
              </w:rPr>
            </w:pPr>
            <w:r>
              <w:rPr>
                <w:color w:val="auto"/>
                <w:sz w:val="24"/>
                <w:szCs w:val="24"/>
              </w:rPr>
              <w:t>-нет - 0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ind w:right="57"/>
              <w:jc w:val="center"/>
              <w:rPr>
                <w:b/>
                <w:i/>
                <w:spacing w:val="-20"/>
              </w:rPr>
            </w:pPr>
          </w:p>
        </w:tc>
      </w:tr>
      <w:tr w:rsidR="00BE688D" w:rsidRPr="00E8200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26E32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  <w:r w:rsidRPr="00126E32">
              <w:rPr>
                <w:szCs w:val="28"/>
              </w:rPr>
              <w:t>.2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jc w:val="both"/>
              <w:rPr>
                <w:bCs/>
              </w:rPr>
            </w:pPr>
            <w:r w:rsidRPr="00E82009">
              <w:t>Наличие самостоятельно разработанных методических мат</w:t>
            </w:r>
            <w:r w:rsidRPr="00E82009">
              <w:t>е</w:t>
            </w:r>
            <w:r w:rsidRPr="00E82009">
              <w:t>риалов (программ, учебных и учебно-методических пособий, диагностических материалов, цифровых образовательных р</w:t>
            </w:r>
            <w:r w:rsidRPr="00E82009">
              <w:t>е</w:t>
            </w:r>
            <w:r w:rsidRPr="00E82009">
              <w:t>сурсов), прошедших независимую экспертизу на разных уровнях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7A47C3" w:rsidRDefault="00BE688D" w:rsidP="00D619DD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</w:t>
            </w:r>
          </w:p>
          <w:p w:rsidR="00BE688D" w:rsidRPr="00E82009" w:rsidRDefault="00BE688D" w:rsidP="00D619DD">
            <w:pPr>
              <w:jc w:val="center"/>
              <w:rPr>
                <w:b/>
                <w:szCs w:val="28"/>
              </w:rPr>
            </w:pPr>
            <w:r w:rsidRPr="00E92995">
              <w:rPr>
                <w:spacing w:val="-20"/>
                <w:sz w:val="22"/>
                <w:szCs w:val="22"/>
              </w:rPr>
              <w:t>принцип погл</w:t>
            </w:r>
            <w:r w:rsidRPr="00E92995">
              <w:rPr>
                <w:spacing w:val="-20"/>
                <w:sz w:val="22"/>
                <w:szCs w:val="22"/>
              </w:rPr>
              <w:t>о</w:t>
            </w:r>
            <w:r w:rsidRPr="00E92995">
              <w:rPr>
                <w:spacing w:val="-20"/>
                <w:sz w:val="22"/>
                <w:szCs w:val="22"/>
              </w:rPr>
              <w:t>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r w:rsidRPr="00E82009">
              <w:t>-</w:t>
            </w:r>
            <w:r>
              <w:t xml:space="preserve"> </w:t>
            </w:r>
            <w:r w:rsidRPr="00521489">
              <w:t>федеральный -</w:t>
            </w:r>
            <w:r>
              <w:t xml:space="preserve"> 3</w:t>
            </w:r>
          </w:p>
          <w:p w:rsidR="00BE688D" w:rsidRDefault="00BE688D" w:rsidP="00D619DD">
            <w:r w:rsidRPr="00521489">
              <w:t>-</w:t>
            </w:r>
            <w:r>
              <w:t xml:space="preserve"> </w:t>
            </w:r>
            <w:r w:rsidRPr="00521489">
              <w:t>областной –</w:t>
            </w:r>
            <w:r>
              <w:t xml:space="preserve"> 2,5</w:t>
            </w:r>
          </w:p>
          <w:p w:rsidR="00BE688D" w:rsidRPr="00521489" w:rsidRDefault="00BE688D" w:rsidP="00D619DD">
            <w:r>
              <w:t>- муниципальный - 2</w:t>
            </w:r>
          </w:p>
          <w:p w:rsidR="00BE688D" w:rsidRPr="00E82009" w:rsidRDefault="00BE688D" w:rsidP="00D619DD">
            <w:r w:rsidRPr="00521489">
              <w:rPr>
                <w:szCs w:val="28"/>
              </w:rPr>
              <w:t>нет –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E8200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26E32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.3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both"/>
              <w:rPr>
                <w:b/>
                <w:spacing w:val="-20"/>
              </w:rPr>
            </w:pPr>
            <w:r>
              <w:rPr>
                <w:color w:val="000000"/>
                <w:szCs w:val="28"/>
              </w:rPr>
              <w:t xml:space="preserve">Участие в профессиональных конкурсах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</w:rPr>
              <w:t>2</w:t>
            </w:r>
          </w:p>
          <w:p w:rsidR="00BE688D" w:rsidRDefault="00BE688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BE688D" w:rsidRDefault="00BE688D" w:rsidP="00C5369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92F3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color w:val="auto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-федеральный - </w:t>
            </w:r>
            <w:r>
              <w:rPr>
                <w:color w:val="auto"/>
                <w:sz w:val="24"/>
                <w:szCs w:val="28"/>
              </w:rPr>
              <w:t>2</w:t>
            </w:r>
          </w:p>
          <w:p w:rsidR="00BE688D" w:rsidRDefault="00BE688D" w:rsidP="00192F3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</w:pPr>
            <w:r>
              <w:rPr>
                <w:color w:val="auto"/>
                <w:sz w:val="24"/>
                <w:szCs w:val="28"/>
              </w:rPr>
              <w:t>-областной –1,5</w:t>
            </w:r>
          </w:p>
          <w:p w:rsidR="00BE688D" w:rsidRDefault="00BE688D" w:rsidP="00C53692">
            <w:pPr>
              <w:rPr>
                <w:szCs w:val="28"/>
              </w:rPr>
            </w:pPr>
            <w:r>
              <w:t>-муниципальный - 1</w:t>
            </w:r>
          </w:p>
          <w:p w:rsidR="00BE688D" w:rsidRDefault="00BE688D" w:rsidP="00C53692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нет  - 0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126E32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126E32">
              <w:rPr>
                <w:szCs w:val="28"/>
              </w:rPr>
              <w:t>.4</w:t>
            </w: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both"/>
              <w:rPr>
                <w:b/>
                <w:spacing w:val="-20"/>
                <w:sz w:val="22"/>
                <w:szCs w:val="22"/>
              </w:rPr>
            </w:pPr>
            <w:r>
              <w:rPr>
                <w:color w:val="000000"/>
                <w:szCs w:val="28"/>
              </w:rPr>
              <w:t>Наличие призовых мест (1-</w:t>
            </w:r>
            <w:r>
              <w:rPr>
                <w:szCs w:val="28"/>
              </w:rPr>
              <w:t>5</w:t>
            </w:r>
            <w:r>
              <w:rPr>
                <w:color w:val="000000"/>
                <w:szCs w:val="28"/>
              </w:rPr>
              <w:t>) в профессиональных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b/>
                <w:spacing w:val="-20"/>
                <w:sz w:val="22"/>
                <w:szCs w:val="22"/>
              </w:rPr>
              <w:t>3</w:t>
            </w:r>
          </w:p>
          <w:p w:rsidR="00BE688D" w:rsidRDefault="00BE688D" w:rsidP="00C53692">
            <w:pPr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принцип погл</w:t>
            </w:r>
            <w:r>
              <w:rPr>
                <w:spacing w:val="-20"/>
                <w:sz w:val="22"/>
                <w:szCs w:val="22"/>
              </w:rPr>
              <w:t>о</w:t>
            </w:r>
            <w:r>
              <w:rPr>
                <w:spacing w:val="-20"/>
                <w:sz w:val="22"/>
                <w:szCs w:val="22"/>
              </w:rPr>
              <w:t>щения</w:t>
            </w:r>
          </w:p>
          <w:p w:rsidR="00BE688D" w:rsidRDefault="00BE688D" w:rsidP="00C53692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192F3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-федеральный - 3</w:t>
            </w:r>
          </w:p>
          <w:p w:rsidR="00BE688D" w:rsidRDefault="00BE688D" w:rsidP="00192F34">
            <w:pPr>
              <w:pStyle w:val="3"/>
              <w:numPr>
                <w:ilvl w:val="2"/>
                <w:numId w:val="0"/>
              </w:numPr>
              <w:tabs>
                <w:tab w:val="num" w:pos="720"/>
              </w:tabs>
              <w:ind w:left="720" w:hanging="720"/>
              <w:jc w:val="both"/>
            </w:pPr>
            <w:r>
              <w:rPr>
                <w:sz w:val="24"/>
                <w:szCs w:val="28"/>
              </w:rPr>
              <w:t>-областной – 2,5</w:t>
            </w:r>
          </w:p>
          <w:p w:rsidR="00BE688D" w:rsidRDefault="00BE688D" w:rsidP="00C53692">
            <w:pPr>
              <w:rPr>
                <w:szCs w:val="28"/>
              </w:rPr>
            </w:pPr>
            <w:r>
              <w:t>-муниципальный - 2</w:t>
            </w:r>
          </w:p>
          <w:p w:rsidR="00BE688D" w:rsidRDefault="00BE688D" w:rsidP="00C53692">
            <w:pPr>
              <w:jc w:val="both"/>
              <w:rPr>
                <w:b/>
                <w:spacing w:val="-20"/>
              </w:rPr>
            </w:pPr>
            <w:r>
              <w:rPr>
                <w:szCs w:val="28"/>
              </w:rPr>
              <w:t xml:space="preserve">-нет - 0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A26B81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both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both"/>
              <w:rPr>
                <w:b/>
                <w:szCs w:val="28"/>
              </w:rPr>
            </w:pPr>
            <w:r w:rsidRPr="00521489">
              <w:rPr>
                <w:b/>
                <w:szCs w:val="28"/>
              </w:rPr>
              <w:t xml:space="preserve">Наличие особых достижений в </w:t>
            </w:r>
            <w:r>
              <w:rPr>
                <w:b/>
                <w:szCs w:val="28"/>
              </w:rPr>
              <w:t>профессиональной де</w:t>
            </w:r>
            <w:r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>тельн</w:t>
            </w:r>
            <w:r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сти: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ind w:right="57"/>
              <w:jc w:val="center"/>
              <w:rPr>
                <w:b/>
                <w:spacing w:val="-20"/>
              </w:rPr>
            </w:pPr>
          </w:p>
        </w:tc>
      </w:tr>
      <w:tr w:rsidR="00BE688D" w:rsidRPr="00B728C0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Высокие результаты работы в обучении и воспитании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BE688D" w:rsidRPr="00B728C0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Высокая результативность мет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дической деятельности </w:t>
            </w:r>
          </w:p>
          <w:p w:rsidR="00BE688D" w:rsidRPr="00B728C0" w:rsidRDefault="00BE688D" w:rsidP="00D619DD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BE688D" w:rsidRPr="00B728C0" w:rsidTr="00BE688D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</w:p>
        </w:tc>
        <w:tc>
          <w:tcPr>
            <w:tcW w:w="6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Default="00BE688D" w:rsidP="00D619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Высокий уровень общественного признания</w:t>
            </w:r>
          </w:p>
          <w:p w:rsidR="00BE688D" w:rsidRPr="00B728C0" w:rsidRDefault="00BE688D" w:rsidP="00D619DD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pStyle w:val="3"/>
              <w:jc w:val="both"/>
              <w:rPr>
                <w:color w:val="auto"/>
                <w:sz w:val="24"/>
                <w:szCs w:val="28"/>
              </w:rPr>
            </w:pPr>
            <w:r>
              <w:rPr>
                <w:color w:val="auto"/>
                <w:sz w:val="24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B728C0" w:rsidRDefault="00BE688D" w:rsidP="00D619DD">
            <w:pPr>
              <w:ind w:right="57"/>
              <w:jc w:val="center"/>
              <w:rPr>
                <w:spacing w:val="-20"/>
              </w:rPr>
            </w:pPr>
          </w:p>
        </w:tc>
      </w:tr>
      <w:tr w:rsidR="00BE688D" w:rsidRPr="00521489" w:rsidTr="00BE688D">
        <w:tblPrEx>
          <w:tblCellMar>
            <w:top w:w="0" w:type="dxa"/>
            <w:bottom w:w="0" w:type="dxa"/>
          </w:tblCellMar>
        </w:tblPrEx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right"/>
              <w:rPr>
                <w:b/>
              </w:rPr>
            </w:pPr>
            <w:r w:rsidRPr="00521489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8D" w:rsidRPr="00521489" w:rsidRDefault="00BE688D" w:rsidP="00D619DD">
            <w:pPr>
              <w:jc w:val="center"/>
            </w:pPr>
          </w:p>
        </w:tc>
      </w:tr>
    </w:tbl>
    <w:p w:rsidR="00F77C44" w:rsidRDefault="00F77C44"/>
    <w:p w:rsidR="00FE2C02" w:rsidRDefault="00FE2C02" w:rsidP="00FE2C02">
      <w:r>
        <w:t>Количество баллов для определения соответствия высшей квалификационной категории:</w:t>
      </w:r>
    </w:p>
    <w:p w:rsidR="00FE2C02" w:rsidRDefault="00FE2C02" w:rsidP="00FE2C0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520"/>
      </w:tblGrid>
      <w:tr w:rsidR="00FE2C02">
        <w:tc>
          <w:tcPr>
            <w:tcW w:w="7488" w:type="dxa"/>
          </w:tcPr>
          <w:p w:rsidR="00FE2C02" w:rsidRDefault="00FE2C02" w:rsidP="00F3573B">
            <w:pPr>
              <w:jc w:val="center"/>
            </w:pPr>
            <w:r>
              <w:t>Должность педагогического работника</w:t>
            </w:r>
          </w:p>
        </w:tc>
        <w:tc>
          <w:tcPr>
            <w:tcW w:w="2520" w:type="dxa"/>
          </w:tcPr>
          <w:p w:rsidR="00FE2C02" w:rsidRDefault="00FE2C02" w:rsidP="00F3573B">
            <w:pPr>
              <w:jc w:val="center"/>
            </w:pPr>
            <w:r>
              <w:t>Количество баллов</w:t>
            </w:r>
          </w:p>
        </w:tc>
      </w:tr>
      <w:tr w:rsidR="00C53692">
        <w:tc>
          <w:tcPr>
            <w:tcW w:w="7488" w:type="dxa"/>
          </w:tcPr>
          <w:p w:rsidR="00C53692" w:rsidRDefault="00011C45" w:rsidP="00C53692">
            <w:r>
              <w:t>Педагог дополнительного образования, старший педагог дополн</w:t>
            </w:r>
            <w:r>
              <w:t>и</w:t>
            </w:r>
            <w:r>
              <w:t>тельного образования, реализующий программы художественно-эстетической направленности</w:t>
            </w:r>
          </w:p>
        </w:tc>
        <w:tc>
          <w:tcPr>
            <w:tcW w:w="2520" w:type="dxa"/>
          </w:tcPr>
          <w:p w:rsidR="00C53692" w:rsidRPr="003609BD" w:rsidRDefault="00C53692" w:rsidP="00C53692">
            <w:r w:rsidRPr="003609BD">
              <w:t xml:space="preserve">от </w:t>
            </w:r>
            <w:r>
              <w:t>4</w:t>
            </w:r>
            <w:r w:rsidR="00D64BA0">
              <w:t>4</w:t>
            </w:r>
            <w:r w:rsidRPr="003609BD">
              <w:t xml:space="preserve"> и более</w:t>
            </w:r>
          </w:p>
        </w:tc>
      </w:tr>
      <w:tr w:rsidR="00C53692">
        <w:tc>
          <w:tcPr>
            <w:tcW w:w="7488" w:type="dxa"/>
          </w:tcPr>
          <w:p w:rsidR="00C53692" w:rsidRDefault="00C53692" w:rsidP="00C53692">
            <w:r>
              <w:t>Педагог дополнительного образования, старший педагог дополн</w:t>
            </w:r>
            <w:r>
              <w:t>и</w:t>
            </w:r>
            <w:r>
              <w:t>тельного образования</w:t>
            </w:r>
          </w:p>
        </w:tc>
        <w:tc>
          <w:tcPr>
            <w:tcW w:w="2520" w:type="dxa"/>
          </w:tcPr>
          <w:p w:rsidR="00C53692" w:rsidRPr="003609BD" w:rsidRDefault="00C53692" w:rsidP="00C53692">
            <w:r w:rsidRPr="003609BD">
              <w:t xml:space="preserve">от </w:t>
            </w:r>
            <w:r>
              <w:t>4</w:t>
            </w:r>
            <w:r w:rsidR="00D64BA0">
              <w:t>3</w:t>
            </w:r>
            <w:r w:rsidRPr="003609BD">
              <w:t>и более</w:t>
            </w:r>
          </w:p>
        </w:tc>
      </w:tr>
    </w:tbl>
    <w:p w:rsidR="00FE2C02" w:rsidRDefault="00FE2C02" w:rsidP="00FE2C02"/>
    <w:p w:rsidR="00FE2C02" w:rsidRDefault="00FE2C02" w:rsidP="00FE2C02">
      <w:r>
        <w:t>«___»_______________20__г.</w:t>
      </w:r>
    </w:p>
    <w:p w:rsidR="00DF4179" w:rsidRPr="00D905FA" w:rsidRDefault="00DF4179" w:rsidP="00DF4179">
      <w:r w:rsidRPr="00D905FA">
        <w:rPr>
          <w:b/>
        </w:rPr>
        <w:t>Общее заключение</w:t>
      </w:r>
      <w:r w:rsidRPr="00D905FA">
        <w:t>: на основании экспертизы аналитической справки, дополнительных материалов и проведенного собеседования  можно сд</w:t>
      </w:r>
      <w:r w:rsidRPr="00D905FA">
        <w:t>е</w:t>
      </w:r>
      <w:r w:rsidRPr="00D905FA">
        <w:t xml:space="preserve">лать вывод, </w:t>
      </w:r>
    </w:p>
    <w:p w:rsidR="00DF4179" w:rsidRPr="00D905FA" w:rsidRDefault="00DF4179" w:rsidP="00DF4179">
      <w:pPr>
        <w:jc w:val="both"/>
      </w:pPr>
      <w:r w:rsidRPr="00D905FA">
        <w:t xml:space="preserve">______________________________________ </w:t>
      </w:r>
      <w:r>
        <w:t xml:space="preserve">что уровень квалификации </w:t>
      </w:r>
      <w:r w:rsidRPr="00D905FA">
        <w:t xml:space="preserve">_________________ требованиям </w:t>
      </w:r>
      <w:r>
        <w:rPr>
          <w:b/>
        </w:rPr>
        <w:t>высшей</w:t>
      </w:r>
      <w:r w:rsidRPr="00D905FA">
        <w:t xml:space="preserve"> квалификационной категории.</w:t>
      </w:r>
    </w:p>
    <w:p w:rsidR="00DF4179" w:rsidRPr="00D905FA" w:rsidRDefault="00DF4179" w:rsidP="00DF4179">
      <w:r>
        <w:rPr>
          <w:sz w:val="22"/>
        </w:rPr>
        <w:t xml:space="preserve">                           </w:t>
      </w:r>
      <w:r w:rsidRPr="00675FCB">
        <w:rPr>
          <w:sz w:val="20"/>
        </w:rPr>
        <w:t>(Ф.И.О. аттестуемого)</w:t>
      </w:r>
      <w:r w:rsidRPr="00675F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(соответствует/ не соответствует)</w:t>
      </w:r>
    </w:p>
    <w:p w:rsidR="00DF4179" w:rsidRDefault="00DF4179" w:rsidP="00DF4179">
      <w:pPr>
        <w:shd w:val="clear" w:color="auto" w:fill="FFFFFF"/>
        <w:rPr>
          <w:b/>
        </w:rPr>
      </w:pPr>
    </w:p>
    <w:p w:rsidR="00DF4179" w:rsidRDefault="00DF4179" w:rsidP="00DF4179">
      <w:pPr>
        <w:shd w:val="clear" w:color="auto" w:fill="FFFFFF"/>
        <w:rPr>
          <w:b/>
        </w:rPr>
      </w:pPr>
    </w:p>
    <w:p w:rsidR="00DF4179" w:rsidRDefault="00DF4179" w:rsidP="00DF4179">
      <w:pPr>
        <w:shd w:val="clear" w:color="auto" w:fill="FFFFFF"/>
      </w:pPr>
      <w:r w:rsidRPr="008F4F34">
        <w:rPr>
          <w:b/>
        </w:rPr>
        <w:lastRenderedPageBreak/>
        <w:t>Рекомендации экспертов</w:t>
      </w:r>
      <w:r>
        <w:t xml:space="preserve">: </w:t>
      </w:r>
    </w:p>
    <w:p w:rsidR="00DF4179" w:rsidRDefault="00DF4179" w:rsidP="00DF4179">
      <w:pPr>
        <w:rPr>
          <w:sz w:val="20"/>
          <w:szCs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3784" w:type="dxa"/>
        <w:tblInd w:w="108" w:type="dxa"/>
        <w:tblLook w:val="04A0"/>
      </w:tblPr>
      <w:tblGrid>
        <w:gridCol w:w="1985"/>
        <w:gridCol w:w="2839"/>
        <w:gridCol w:w="4680"/>
        <w:gridCol w:w="4280"/>
      </w:tblGrid>
      <w:tr w:rsidR="00DF4179" w:rsidTr="00DF4179">
        <w:tc>
          <w:tcPr>
            <w:tcW w:w="1985" w:type="dxa"/>
            <w:shd w:val="clear" w:color="auto" w:fill="auto"/>
          </w:tcPr>
          <w:p w:rsidR="00DF4179" w:rsidRDefault="00DF4179" w:rsidP="00DF4179">
            <w:r>
              <w:t>Эксперты:</w:t>
            </w:r>
          </w:p>
        </w:tc>
        <w:tc>
          <w:tcPr>
            <w:tcW w:w="2839" w:type="dxa"/>
            <w:shd w:val="clear" w:color="auto" w:fill="auto"/>
          </w:tcPr>
          <w:p w:rsidR="00DF4179" w:rsidRDefault="00DF4179" w:rsidP="00DF4179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DF4179" w:rsidRDefault="00DF4179" w:rsidP="00DF4179">
            <w:pPr>
              <w:snapToGrid w:val="0"/>
            </w:pPr>
          </w:p>
        </w:tc>
        <w:tc>
          <w:tcPr>
            <w:tcW w:w="4280" w:type="dxa"/>
            <w:shd w:val="clear" w:color="auto" w:fill="auto"/>
            <w:tcMar>
              <w:left w:w="0" w:type="dxa"/>
              <w:right w:w="0" w:type="dxa"/>
            </w:tcMar>
          </w:tcPr>
          <w:p w:rsidR="00DF4179" w:rsidRDefault="00DF4179" w:rsidP="00DF4179">
            <w:pPr>
              <w:snapToGrid w:val="0"/>
            </w:pPr>
          </w:p>
        </w:tc>
      </w:tr>
      <w:tr w:rsidR="00DF4179" w:rsidTr="00DF4179">
        <w:tc>
          <w:tcPr>
            <w:tcW w:w="1985" w:type="dxa"/>
            <w:shd w:val="clear" w:color="auto" w:fill="auto"/>
          </w:tcPr>
          <w:p w:rsidR="00DF4179" w:rsidRDefault="00DF4179" w:rsidP="00DF4179">
            <w:pPr>
              <w:snapToGrid w:val="0"/>
            </w:pPr>
          </w:p>
        </w:tc>
        <w:tc>
          <w:tcPr>
            <w:tcW w:w="2839" w:type="dxa"/>
            <w:shd w:val="clear" w:color="auto" w:fill="auto"/>
          </w:tcPr>
          <w:p w:rsidR="00DF4179" w:rsidRDefault="00DF4179" w:rsidP="00DF4179">
            <w:r>
              <w:t>__________________</w:t>
            </w:r>
          </w:p>
          <w:p w:rsidR="00DF4179" w:rsidRDefault="00DF4179" w:rsidP="00DF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4179" w:rsidRDefault="00DF4179" w:rsidP="00DF4179">
            <w:r>
              <w:t>________________________________________________________________________</w:t>
            </w:r>
          </w:p>
          <w:p w:rsidR="00DF4179" w:rsidRDefault="00DF4179" w:rsidP="00DF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4179" w:rsidRDefault="00DF4179" w:rsidP="00DF4179">
            <w:pPr>
              <w:rPr>
                <w:sz w:val="20"/>
                <w:szCs w:val="20"/>
              </w:rPr>
            </w:pPr>
          </w:p>
        </w:tc>
      </w:tr>
      <w:tr w:rsidR="00DF4179" w:rsidTr="00DF4179">
        <w:tc>
          <w:tcPr>
            <w:tcW w:w="1985" w:type="dxa"/>
            <w:shd w:val="clear" w:color="auto" w:fill="auto"/>
          </w:tcPr>
          <w:p w:rsidR="00DF4179" w:rsidRDefault="00DF4179" w:rsidP="00DF4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4179" w:rsidRDefault="00DF4179" w:rsidP="00DF4179">
            <w:r>
              <w:t>__________________</w:t>
            </w:r>
          </w:p>
          <w:p w:rsidR="00DF4179" w:rsidRDefault="00DF4179" w:rsidP="00DF4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8960" w:type="dxa"/>
            <w:gridSpan w:val="2"/>
            <w:shd w:val="clear" w:color="auto" w:fill="auto"/>
          </w:tcPr>
          <w:p w:rsidR="00DF4179" w:rsidRDefault="00DF4179" w:rsidP="00DF4179">
            <w:r>
              <w:t>________________________________________________________________________</w:t>
            </w:r>
          </w:p>
          <w:p w:rsidR="00DF4179" w:rsidRDefault="00DF4179" w:rsidP="00DF4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(фамилия, имя, отчество, должность, место работы,  квалификационная категория, ученая степень)</w:t>
            </w:r>
          </w:p>
          <w:p w:rsidR="00DF4179" w:rsidRDefault="00DF4179" w:rsidP="00DF4179">
            <w:pPr>
              <w:rPr>
                <w:sz w:val="20"/>
                <w:szCs w:val="20"/>
              </w:rPr>
            </w:pPr>
          </w:p>
        </w:tc>
      </w:tr>
      <w:tr w:rsidR="00DF4179" w:rsidTr="00DF4179">
        <w:tc>
          <w:tcPr>
            <w:tcW w:w="1985" w:type="dxa"/>
            <w:shd w:val="clear" w:color="auto" w:fill="auto"/>
          </w:tcPr>
          <w:p w:rsidR="00DF4179" w:rsidRDefault="00DF4179" w:rsidP="00DF41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auto"/>
          </w:tcPr>
          <w:p w:rsidR="00DF4179" w:rsidRDefault="00DF4179" w:rsidP="00DF41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60" w:type="dxa"/>
            <w:gridSpan w:val="2"/>
            <w:shd w:val="clear" w:color="auto" w:fill="auto"/>
          </w:tcPr>
          <w:p w:rsidR="00DF4179" w:rsidRDefault="00DF4179" w:rsidP="00DF4179">
            <w:pPr>
              <w:rPr>
                <w:sz w:val="20"/>
                <w:szCs w:val="20"/>
              </w:rPr>
            </w:pPr>
          </w:p>
        </w:tc>
      </w:tr>
    </w:tbl>
    <w:p w:rsidR="00DF4179" w:rsidRDefault="00DF4179" w:rsidP="00DF4179"/>
    <w:p w:rsidR="00DF4179" w:rsidRDefault="00DF4179" w:rsidP="00DF4179">
      <w:r>
        <w:t>С экспертным заключением_______________________</w:t>
      </w:r>
    </w:p>
    <w:p w:rsidR="00DF4179" w:rsidRDefault="00DF4179" w:rsidP="00DF4179"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(согласен, не согласен)</w:t>
      </w:r>
    </w:p>
    <w:p w:rsidR="00DF4179" w:rsidRDefault="00DF4179" w:rsidP="00DF4179">
      <w:pPr>
        <w:rPr>
          <w:sz w:val="20"/>
          <w:szCs w:val="20"/>
        </w:rPr>
      </w:pPr>
    </w:p>
    <w:p w:rsidR="00DF4179" w:rsidRDefault="00DF4179" w:rsidP="00DF4179">
      <w:r>
        <w:t>Подпись аттестуемого_______________________</w:t>
      </w:r>
    </w:p>
    <w:p w:rsidR="00FE2C02" w:rsidRDefault="00FE2C02" w:rsidP="00FE2C02"/>
    <w:sectPr w:rsidR="00FE2C02" w:rsidSect="0079338B">
      <w:pgSz w:w="16838" w:h="11906" w:orient="landscape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113AC1"/>
    <w:rsid w:val="00011C45"/>
    <w:rsid w:val="00044B2E"/>
    <w:rsid w:val="00082443"/>
    <w:rsid w:val="00113AC1"/>
    <w:rsid w:val="00192F34"/>
    <w:rsid w:val="001D53DD"/>
    <w:rsid w:val="001E5257"/>
    <w:rsid w:val="0020349C"/>
    <w:rsid w:val="002D655D"/>
    <w:rsid w:val="002F52B6"/>
    <w:rsid w:val="00363762"/>
    <w:rsid w:val="003D2935"/>
    <w:rsid w:val="0044260F"/>
    <w:rsid w:val="004B4E03"/>
    <w:rsid w:val="005147CC"/>
    <w:rsid w:val="00542E66"/>
    <w:rsid w:val="00556083"/>
    <w:rsid w:val="00583D96"/>
    <w:rsid w:val="005D4A92"/>
    <w:rsid w:val="006A5BFC"/>
    <w:rsid w:val="00707EBC"/>
    <w:rsid w:val="0079338B"/>
    <w:rsid w:val="00842F79"/>
    <w:rsid w:val="00845B25"/>
    <w:rsid w:val="0085395F"/>
    <w:rsid w:val="008E5C98"/>
    <w:rsid w:val="008E7338"/>
    <w:rsid w:val="009061CF"/>
    <w:rsid w:val="009124A7"/>
    <w:rsid w:val="009D2810"/>
    <w:rsid w:val="009F1BDE"/>
    <w:rsid w:val="00AF2168"/>
    <w:rsid w:val="00BA2317"/>
    <w:rsid w:val="00BD589B"/>
    <w:rsid w:val="00BE688D"/>
    <w:rsid w:val="00BF39E8"/>
    <w:rsid w:val="00BF76AB"/>
    <w:rsid w:val="00C165EB"/>
    <w:rsid w:val="00C53692"/>
    <w:rsid w:val="00C824C7"/>
    <w:rsid w:val="00D3470F"/>
    <w:rsid w:val="00D454E5"/>
    <w:rsid w:val="00D619DD"/>
    <w:rsid w:val="00D64BA0"/>
    <w:rsid w:val="00D72215"/>
    <w:rsid w:val="00DF4179"/>
    <w:rsid w:val="00E47435"/>
    <w:rsid w:val="00E47C45"/>
    <w:rsid w:val="00EF6B73"/>
    <w:rsid w:val="00F253A2"/>
    <w:rsid w:val="00F3573B"/>
    <w:rsid w:val="00F446D6"/>
    <w:rsid w:val="00F77C44"/>
    <w:rsid w:val="00FB18FD"/>
    <w:rsid w:val="00FB6E90"/>
    <w:rsid w:val="00FE2C02"/>
    <w:rsid w:val="00FF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AC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13AC1"/>
    <w:pPr>
      <w:keepNext/>
      <w:shd w:val="clear" w:color="auto" w:fill="FFFFFF"/>
      <w:jc w:val="right"/>
      <w:outlineLvl w:val="2"/>
    </w:pPr>
    <w:rPr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113A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rsid w:val="00113AC1"/>
    <w:rPr>
      <w:color w:val="000000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113AC1"/>
    <w:rPr>
      <w:b/>
      <w:bCs/>
      <w:i/>
      <w:iCs/>
      <w:sz w:val="26"/>
      <w:szCs w:val="26"/>
      <w:lang w:val="ru-RU" w:eastAsia="ru-RU" w:bidi="ar-SA"/>
    </w:rPr>
  </w:style>
  <w:style w:type="paragraph" w:styleId="31">
    <w:name w:val="Body Text 3"/>
    <w:basedOn w:val="a"/>
    <w:link w:val="32"/>
    <w:rsid w:val="00113AC1"/>
    <w:pPr>
      <w:shd w:val="clear" w:color="auto" w:fill="FFFFFF"/>
      <w:tabs>
        <w:tab w:val="left" w:pos="763"/>
      </w:tabs>
      <w:jc w:val="both"/>
    </w:pPr>
    <w:rPr>
      <w:color w:val="000000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113AC1"/>
    <w:rPr>
      <w:color w:val="000000"/>
      <w:sz w:val="28"/>
      <w:lang w:val="ru-RU" w:eastAsia="ru-RU" w:bidi="ar-SA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"/>
    <w:basedOn w:val="a"/>
    <w:rsid w:val="004426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3D2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2311</Words>
  <Characters>13177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Reanimator Extreme Edition</Company>
  <LinksUpToDate>false</LinksUpToDate>
  <CharactersWithSpaces>15458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каб107</dc:creator>
  <cp:lastModifiedBy>LIZA204</cp:lastModifiedBy>
  <cp:revision>2</cp:revision>
  <cp:lastPrinted>2015-04-15T10:59:00Z</cp:lastPrinted>
  <dcterms:created xsi:type="dcterms:W3CDTF">2022-02-15T11:18:00Z</dcterms:created>
  <dcterms:modified xsi:type="dcterms:W3CDTF">2022-02-15T11:18:00Z</dcterms:modified>
</cp:coreProperties>
</file>